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F4" w:rsidRDefault="00A104F4" w:rsidP="00AF214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64DC97AA">
            <wp:extent cx="752475" cy="1104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B2B" w:rsidRPr="009C3EAB" w:rsidRDefault="00B11CAF" w:rsidP="00AF214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C3EA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แบบประเมินเพื่อ</w:t>
      </w:r>
      <w:r w:rsidR="002D4BF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เห็นชอบหลักสูตรเภสัชศาสตรบัณฑิต</w:t>
      </w:r>
    </w:p>
    <w:p w:rsidR="00B11CAF" w:rsidRPr="009C3EAB" w:rsidRDefault="00B11CAF" w:rsidP="00AF214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C3EA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สภาเภสัชกรรม</w:t>
      </w:r>
    </w:p>
    <w:p w:rsidR="00B11CAF" w:rsidRPr="009C3EAB" w:rsidRDefault="00B11CAF" w:rsidP="00B11CAF">
      <w:pPr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04F4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๑. สถาบัน</w:t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(คณะ/มหาวิทยาลัย)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A104F4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B11CAF" w:rsidRPr="009C3EAB" w:rsidRDefault="00B11CAF" w:rsidP="00B463CF">
      <w:pPr>
        <w:spacing w:before="1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104F4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๒. หลักสูตรที่</w:t>
      </w:r>
      <w:r w:rsidR="002D4BFE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ขอประเมิน</w:t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(ชื่อหลักสูตร ปริญญา และคำย่อ ไทย/อังกฤษ)</w:t>
      </w:r>
    </w:p>
    <w:p w:rsidR="00B11CAF" w:rsidRPr="009C3EAB" w:rsidRDefault="00B11CAF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๒.๑ </w:t>
      </w:r>
      <w:r w:rsidR="002D4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ชื่อหลักสูตร (ไทย)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A104F4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B11CAF" w:rsidRPr="009C3EAB" w:rsidRDefault="00B11CAF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ชื่อหลักสูตร (อังกฤษ)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A104F4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B11CAF" w:rsidRPr="009C3EAB" w:rsidRDefault="00B11CAF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774937"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ชื่อปริญญา/คำย่อ (ไทย) </w:t>
      </w:r>
      <w:r w:rsidR="00774937"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774937"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774937"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774937"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774937"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774937"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774937"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774937"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A104F4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A104F4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774937" w:rsidRPr="009C3EAB" w:rsidRDefault="00774937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ชื่อปริญญา/คำย่อ (อังกฤษ)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A104F4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774937" w:rsidRPr="00A104F4" w:rsidRDefault="00774937" w:rsidP="00B463CF">
      <w:pPr>
        <w:tabs>
          <w:tab w:val="left" w:pos="270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A104F4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๓.</w:t>
      </w:r>
      <w:r w:rsidRPr="00A104F4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ab/>
        <w:t>ผู้แทนของสถาบันที่ให้ข้อมูล</w:t>
      </w:r>
    </w:p>
    <w:p w:rsidR="00774937" w:rsidRPr="009C3EAB" w:rsidRDefault="00774937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๑.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896532"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(ตำแหน่ง)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774937" w:rsidRPr="009C3EAB" w:rsidRDefault="00774937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๒.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896532"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(ตำแหน่ง)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774937" w:rsidRPr="009C3EAB" w:rsidRDefault="00774937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๓.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896532"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(ตำแหน่ง)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774937" w:rsidRPr="009C3EAB" w:rsidRDefault="00774937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๔.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896532"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(ตำแหน่ง)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774937" w:rsidRPr="009C3EAB" w:rsidRDefault="00774937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๕.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896532"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(ตำแหน่ง)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896532" w:rsidRPr="00A104F4" w:rsidRDefault="00896532" w:rsidP="00B463CF">
      <w:pPr>
        <w:tabs>
          <w:tab w:val="left" w:pos="270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A104F4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๔. คณะอนุกรรมการประเมินสถาบันและหลักสูตรเภสัชศาสตร์ ผู้</w:t>
      </w:r>
      <w:r w:rsidR="002D4BFE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ประเมิน</w:t>
      </w:r>
    </w:p>
    <w:p w:rsidR="00896532" w:rsidRPr="009C3EAB" w:rsidRDefault="00896532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๑.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896532" w:rsidRPr="009C3EAB" w:rsidRDefault="00896532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๒.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896532" w:rsidRPr="009C3EAB" w:rsidRDefault="00896532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๓.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896532" w:rsidRPr="009C3EAB" w:rsidRDefault="00896532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๔.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896532" w:rsidRPr="009C3EAB" w:rsidRDefault="00896532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๕.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896532" w:rsidRPr="009C3EAB" w:rsidRDefault="00896532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๖.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896532" w:rsidRPr="009C3EAB" w:rsidRDefault="00896532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๗.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896532" w:rsidRPr="002D4BFE" w:rsidRDefault="00896532" w:rsidP="002D4BFE">
      <w:pPr>
        <w:tabs>
          <w:tab w:val="left" w:pos="270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D4BF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="002D4BFE" w:rsidRPr="002D4BFE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๕. </w:t>
      </w:r>
      <w:r w:rsidRPr="002D4BFE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วันที่</w:t>
      </w:r>
      <w:r w:rsidR="002D4BFE" w:rsidRPr="002D4BFE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ประเมิน</w:t>
      </w:r>
    </w:p>
    <w:p w:rsidR="00896532" w:rsidRPr="009C3EAB" w:rsidRDefault="00896532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ตั้งแต่วันที่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เดือน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พ.ศ.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896532" w:rsidRDefault="00896532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9C3E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ถึงวันที่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เดือน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พ.ศ. </w:t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9C3EA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2D4BFE" w:rsidRDefault="002D4BFE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</w:p>
    <w:p w:rsidR="002D4BFE" w:rsidRDefault="002D4BFE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</w:p>
    <w:p w:rsidR="002D4BFE" w:rsidRDefault="002D4BFE" w:rsidP="00B11CAF">
      <w:pPr>
        <w:tabs>
          <w:tab w:val="left" w:pos="270"/>
        </w:tabs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</w:p>
    <w:p w:rsidR="00541142" w:rsidRPr="009C3EAB" w:rsidRDefault="00541142" w:rsidP="00B11CAF">
      <w:pPr>
        <w:tabs>
          <w:tab w:val="left" w:pos="270"/>
        </w:tabs>
        <w:rPr>
          <w:rFonts w:ascii="TH SarabunPSK" w:hAnsi="TH SarabunPSK" w:cs="TH SarabunPSK" w:hint="cs"/>
          <w:color w:val="000000" w:themeColor="text1"/>
          <w:sz w:val="30"/>
          <w:szCs w:val="30"/>
          <w:u w:val="dotted"/>
        </w:rPr>
      </w:pPr>
    </w:p>
    <w:p w:rsidR="000A0837" w:rsidRDefault="002D4BFE" w:rsidP="008853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lastRenderedPageBreak/>
        <w:t>องค์ประกอบและรายละเอียดสำหรับการประเมินหลักสูตรเภสัชศาสตรบัณฑิต</w:t>
      </w:r>
    </w:p>
    <w:p w:rsidR="006F4D8D" w:rsidRDefault="002D4BFE" w:rsidP="008853D5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(ตามประกาศสภาเภสัชกรรม ที่ ๒๔/๒๕๕๘ เรื่อง โครงสร้างหลักสูตรเภสัชศาสตรบัณฑิต หลักสูตร ๖ ปี </w:t>
      </w:r>
    </w:p>
    <w:p w:rsidR="002D4BFE" w:rsidRPr="002D4BFE" w:rsidRDefault="002D4BFE" w:rsidP="008853D5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(ฉบับปรับปรุง พ.ศ. ๒๕๕๘))</w:t>
      </w:r>
    </w:p>
    <w:tbl>
      <w:tblPr>
        <w:tblStyle w:val="TableGrid12"/>
        <w:tblW w:w="5462" w:type="pct"/>
        <w:jc w:val="center"/>
        <w:tblLook w:val="04A0" w:firstRow="1" w:lastRow="0" w:firstColumn="1" w:lastColumn="0" w:noHBand="0" w:noVBand="1"/>
      </w:tblPr>
      <w:tblGrid>
        <w:gridCol w:w="497"/>
        <w:gridCol w:w="1547"/>
        <w:gridCol w:w="2917"/>
        <w:gridCol w:w="592"/>
        <w:gridCol w:w="806"/>
        <w:gridCol w:w="1502"/>
        <w:gridCol w:w="2353"/>
      </w:tblGrid>
      <w:tr w:rsidR="003C1ECB" w:rsidRPr="00A42EF7" w:rsidTr="00C616C7">
        <w:trPr>
          <w:trHeight w:val="737"/>
          <w:tblHeader/>
          <w:jc w:val="center"/>
        </w:trPr>
        <w:tc>
          <w:tcPr>
            <w:tcW w:w="246" w:type="pct"/>
            <w:shd w:val="clear" w:color="auto" w:fill="F2F2F2"/>
            <w:vAlign w:val="center"/>
          </w:tcPr>
          <w:p w:rsidR="003C1ECB" w:rsidRPr="00A42EF7" w:rsidRDefault="003C1ECB" w:rsidP="003C1ECB">
            <w:pPr>
              <w:jc w:val="center"/>
              <w:rPr>
                <w:rFonts w:cs="Cordia New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760" w:type="pct"/>
            <w:shd w:val="clear" w:color="auto" w:fill="F2F2F2"/>
            <w:vAlign w:val="center"/>
          </w:tcPr>
          <w:p w:rsidR="003C1ECB" w:rsidRPr="00A42EF7" w:rsidRDefault="003C1ECB" w:rsidP="003C1ECB">
            <w:pPr>
              <w:jc w:val="center"/>
              <w:rPr>
                <w:rFonts w:cs="Cordia New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431" w:type="pct"/>
            <w:shd w:val="clear" w:color="auto" w:fill="F2F2F2"/>
            <w:vAlign w:val="center"/>
          </w:tcPr>
          <w:p w:rsidR="003C1ECB" w:rsidRPr="00A42EF7" w:rsidRDefault="003C1ECB" w:rsidP="003C1E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ดัชนี</w:t>
            </w:r>
          </w:p>
        </w:tc>
        <w:tc>
          <w:tcPr>
            <w:tcW w:w="283" w:type="pct"/>
            <w:shd w:val="clear" w:color="auto" w:fill="F2F2F2"/>
            <w:vAlign w:val="center"/>
          </w:tcPr>
          <w:p w:rsidR="003C1ECB" w:rsidRPr="00A42EF7" w:rsidRDefault="003C1ECB" w:rsidP="003C1E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E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  <w:p w:rsidR="003C1ECB" w:rsidRPr="00A42EF7" w:rsidRDefault="003C1ECB" w:rsidP="003C1ECB">
            <w:pPr>
              <w:jc w:val="center"/>
              <w:rPr>
                <w:rFonts w:cs="Cordia New"/>
              </w:rPr>
            </w:pPr>
            <w:r w:rsidRPr="00A42E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(ใช่)</w:t>
            </w:r>
          </w:p>
        </w:tc>
        <w:tc>
          <w:tcPr>
            <w:tcW w:w="386" w:type="pct"/>
            <w:shd w:val="clear" w:color="auto" w:fill="F2F2F2"/>
            <w:vAlign w:val="center"/>
          </w:tcPr>
          <w:p w:rsidR="003C1ECB" w:rsidRPr="00A42EF7" w:rsidRDefault="003C1ECB" w:rsidP="003C1ECB">
            <w:pPr>
              <w:ind w:left="-108" w:right="-1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E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  <w:p w:rsidR="003C1ECB" w:rsidRPr="00A42EF7" w:rsidRDefault="003C1ECB" w:rsidP="003C1ECB">
            <w:pPr>
              <w:jc w:val="center"/>
              <w:rPr>
                <w:rFonts w:cs="Cordia New"/>
              </w:rPr>
            </w:pPr>
            <w:r w:rsidRPr="00A42E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(ไม่ใช่)</w:t>
            </w:r>
          </w:p>
        </w:tc>
        <w:tc>
          <w:tcPr>
            <w:tcW w:w="738" w:type="pct"/>
            <w:shd w:val="clear" w:color="auto" w:fill="F2F2F2"/>
            <w:vAlign w:val="center"/>
          </w:tcPr>
          <w:p w:rsidR="003C1ECB" w:rsidRPr="00A42EF7" w:rsidRDefault="003C1ECB" w:rsidP="003C1ECB">
            <w:pPr>
              <w:ind w:left="-3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E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เอกสาร / หลักฐาน /</w:t>
            </w:r>
          </w:p>
          <w:p w:rsidR="003C1ECB" w:rsidRPr="003C1ECB" w:rsidRDefault="003C1ECB" w:rsidP="003C1ECB">
            <w:pPr>
              <w:jc w:val="center"/>
              <w:rPr>
                <w:rFonts w:cs="Cordia New"/>
                <w:sz w:val="28"/>
                <w:szCs w:val="28"/>
              </w:rPr>
            </w:pPr>
            <w:r w:rsidRPr="003C1ECB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เหตุผลสนับสนุน</w:t>
            </w:r>
          </w:p>
        </w:tc>
        <w:tc>
          <w:tcPr>
            <w:tcW w:w="1155" w:type="pct"/>
            <w:shd w:val="clear" w:color="auto" w:fill="F2F2F2"/>
            <w:vAlign w:val="center"/>
          </w:tcPr>
          <w:p w:rsidR="003C1ECB" w:rsidRPr="00B804BE" w:rsidRDefault="003C1ECB" w:rsidP="00C616C7">
            <w:pPr>
              <w:ind w:left="-3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804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เหตุผลเบื้องหลังของข้อกำหนด</w:t>
            </w:r>
          </w:p>
        </w:tc>
      </w:tr>
      <w:tr w:rsidR="00B804BE" w:rsidRPr="00A42EF7" w:rsidTr="002F4B3C">
        <w:trPr>
          <w:jc w:val="center"/>
        </w:trPr>
        <w:tc>
          <w:tcPr>
            <w:tcW w:w="246" w:type="pct"/>
            <w:shd w:val="clear" w:color="auto" w:fill="auto"/>
          </w:tcPr>
          <w:p w:rsidR="00B804BE" w:rsidRPr="002D4BFE" w:rsidRDefault="00B804BE" w:rsidP="00B804B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760" w:type="pct"/>
            <w:shd w:val="clear" w:color="auto" w:fill="auto"/>
          </w:tcPr>
          <w:p w:rsidR="00B804BE" w:rsidRPr="002D4BFE" w:rsidRDefault="00B804BE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>กรอบหลักสูตร</w:t>
            </w:r>
          </w:p>
        </w:tc>
        <w:tc>
          <w:tcPr>
            <w:tcW w:w="1431" w:type="pct"/>
            <w:shd w:val="clear" w:color="auto" w:fill="auto"/>
          </w:tcPr>
          <w:p w:rsidR="00B804BE" w:rsidRPr="002D4BFE" w:rsidRDefault="00B804BE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>สภาเภสัชกรรมจะพิจารณารับรองเฉพาะปริญญาเพื่อประโยชน์ในการสมัครเป็นสมาชิกที่เกิดจากหลักสูตรที่</w:t>
            </w:r>
            <w:r w:rsidRPr="002F4B3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มีมาตรฐานตามหลักเกณฑ์ของหลักสูตร</w:t>
            </w: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๖ ปี</w:t>
            </w:r>
          </w:p>
        </w:tc>
        <w:tc>
          <w:tcPr>
            <w:tcW w:w="283" w:type="pct"/>
          </w:tcPr>
          <w:p w:rsidR="00B804BE" w:rsidRPr="00A42EF7" w:rsidRDefault="00B804BE" w:rsidP="00B804BE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B804BE" w:rsidRPr="00A42EF7" w:rsidRDefault="00B804BE" w:rsidP="00B804BE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B804BE" w:rsidRPr="00A42EF7" w:rsidRDefault="00B804BE" w:rsidP="00B804BE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B804BE" w:rsidRPr="00C616C7" w:rsidRDefault="00B804BE" w:rsidP="00FC356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16C7">
              <w:rPr>
                <w:rFonts w:ascii="TH SarabunPSK" w:hAnsi="TH SarabunPSK" w:cs="TH SarabunPSK" w:hint="cs"/>
                <w:sz w:val="28"/>
                <w:szCs w:val="28"/>
                <w:cs/>
              </w:rPr>
              <w:t>แม้ปัจจุบันประเทศไทย</w:t>
            </w:r>
            <w:r w:rsidR="00C616C7" w:rsidRPr="00C616C7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C616C7">
              <w:rPr>
                <w:rFonts w:ascii="TH SarabunPSK" w:hAnsi="TH SarabunPSK" w:cs="TH SarabunPSK" w:hint="cs"/>
                <w:sz w:val="28"/>
                <w:szCs w:val="28"/>
                <w:cs/>
              </w:rPr>
              <w:t>มีเฉพาะหลักสูตร ๖</w:t>
            </w:r>
            <w:r w:rsidRPr="00C616C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616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ปี แต่การศึกษาเภสัชศาสตร์ในบางประเทศยังไม่ใช่หลักสูตร </w:t>
            </w:r>
            <w:r w:rsidR="00C616C7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C616C7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Pr="00C616C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616C7">
              <w:rPr>
                <w:rFonts w:ascii="TH SarabunPSK" w:hAnsi="TH SarabunPSK" w:cs="TH SarabunPSK" w:hint="cs"/>
                <w:sz w:val="28"/>
                <w:szCs w:val="28"/>
                <w:cs/>
              </w:rPr>
              <w:t>ปี จึงยังควรคงข้อกำหนด</w:t>
            </w:r>
            <w:r w:rsidR="00C616C7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C616C7">
              <w:rPr>
                <w:rFonts w:ascii="TH SarabunPSK" w:hAnsi="TH SarabunPSK" w:cs="TH SarabunPSK" w:hint="cs"/>
                <w:sz w:val="28"/>
                <w:szCs w:val="28"/>
                <w:cs/>
              </w:rPr>
              <w:t>นี้ไว้</w:t>
            </w:r>
          </w:p>
        </w:tc>
      </w:tr>
      <w:tr w:rsidR="00B804BE" w:rsidRPr="00A42EF7" w:rsidTr="002F4B3C">
        <w:trPr>
          <w:jc w:val="center"/>
        </w:trPr>
        <w:tc>
          <w:tcPr>
            <w:tcW w:w="246" w:type="pct"/>
            <w:shd w:val="clear" w:color="auto" w:fill="auto"/>
          </w:tcPr>
          <w:p w:rsidR="00B804BE" w:rsidRPr="002D4BFE" w:rsidRDefault="00B804BE" w:rsidP="00B804B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760" w:type="pct"/>
            <w:shd w:val="clear" w:color="auto" w:fill="auto"/>
          </w:tcPr>
          <w:p w:rsidR="00B804BE" w:rsidRPr="002D4BFE" w:rsidRDefault="00B804BE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>เงื่อนไขการเสนอหลักสูตร</w:t>
            </w:r>
          </w:p>
        </w:tc>
        <w:tc>
          <w:tcPr>
            <w:tcW w:w="1431" w:type="pct"/>
            <w:shd w:val="clear" w:color="auto" w:fill="auto"/>
          </w:tcPr>
          <w:p w:rsidR="00B804BE" w:rsidRPr="002D4BFE" w:rsidRDefault="00B804BE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>คณะที่เปิดสอนสาขาวิชาเภสัชศาสตร์</w:t>
            </w:r>
            <w:r w:rsidRPr="002D4BFE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จะต้องเสนอหลักสูตรให้สภาเภสัชกรรม</w:t>
            </w: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>ให้ความเห็นชอบ</w:t>
            </w:r>
          </w:p>
          <w:p w:rsidR="00B804BE" w:rsidRPr="002D4BFE" w:rsidRDefault="00B804BE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>โดย</w:t>
            </w:r>
            <w:r w:rsidRPr="002D4BFE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หลักสูตรต้องได้รับความเห็นชอบ</w:t>
            </w:r>
            <w:r w:rsidR="00607A2F" w:rsidRPr="00FC356F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โดยให้ยื่น</w:t>
            </w:r>
            <w:r w:rsidRPr="00FC356F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ก่อน</w:t>
            </w:r>
            <w:r w:rsidRPr="00FC356F">
              <w:rPr>
                <w:rFonts w:ascii="TH SarabunPSK" w:hAnsi="TH SarabunPSK" w:cs="TH SarabunPSK"/>
                <w:i/>
                <w:iCs/>
                <w:sz w:val="28"/>
                <w:szCs w:val="28"/>
                <w:u w:val="single"/>
                <w:cs/>
              </w:rPr>
              <w:t>วัน</w:t>
            </w:r>
            <w:r w:rsidRPr="002D4BFE">
              <w:rPr>
                <w:rFonts w:ascii="TH SarabunPSK" w:hAnsi="TH SarabunPSK" w:cs="TH SarabunPSK"/>
                <w:i/>
                <w:iCs/>
                <w:sz w:val="28"/>
                <w:szCs w:val="28"/>
                <w:u w:val="single"/>
                <w:cs/>
              </w:rPr>
              <w:t>เปิดภาคการศึกษาที่รับนักศึกษาเข้าเรียน เป็นระยะเวลาอย่างน้อย ๑๘๐ วัน โดยให้สถาบัน การศึกษาแจ้งวันเปิดภาคการศึกษามาพร้อมกับการเสนอหลักสูตร</w:t>
            </w:r>
            <w:r w:rsidRPr="002D4BFE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”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42EF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ทั้งนี้หลักสูตรต้องผ่านการกลั่นกรองจากมหาวิทยาลัยมาแล้วระดับหนึ่ง แต่ไม่จำเป็นต้องผ่านสภามหาวิทยาลัย</w:t>
            </w:r>
          </w:p>
        </w:tc>
        <w:tc>
          <w:tcPr>
            <w:tcW w:w="283" w:type="pct"/>
          </w:tcPr>
          <w:p w:rsidR="00B804BE" w:rsidRPr="00A42EF7" w:rsidRDefault="00B804BE" w:rsidP="00B804BE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B804BE" w:rsidRPr="00A42EF7" w:rsidRDefault="00B804BE" w:rsidP="00B804BE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B804BE" w:rsidRPr="00A42EF7" w:rsidRDefault="00B804BE" w:rsidP="00B804BE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B804BE" w:rsidRPr="00B804BE" w:rsidRDefault="00B804BE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B804BE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ตามหลักการการ</w:t>
            </w:r>
            <w:r w:rsidR="002B37B9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ขอความ</w:t>
            </w:r>
            <w:r w:rsidR="002B37B9" w:rsidRPr="002F4B3C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เห็น</w:t>
            </w:r>
            <w:r w:rsidRPr="002F4B3C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ชอบจากองค์ใด ๆ</w:t>
            </w:r>
            <w:r w:rsidR="002F4B3C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</w:t>
            </w:r>
            <w:r w:rsidRPr="002F4B3C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ก็ตาม</w:t>
            </w:r>
            <w:r w:rsidRPr="00B804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หลักสูตรต้องได้รับความเห็นชอบจากองค์กรนั้นก่อน</w:t>
            </w:r>
            <w:r w:rsidR="002F4B3C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2F4B3C">
              <w:rPr>
                <w:rFonts w:ascii="TH SarabunPSK" w:hAnsi="TH SarabunPSK" w:cs="TH SarabunPSK"/>
                <w:sz w:val="28"/>
                <w:szCs w:val="28"/>
                <w:cs/>
              </w:rPr>
              <w:t>จึงจะใช้หลักสูตรได้</w:t>
            </w:r>
            <w:r w:rsidRPr="002F4B3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F4B3C">
              <w:rPr>
                <w:rFonts w:ascii="TH SarabunPSK" w:hAnsi="TH SarabunPSK" w:cs="TH SarabunPSK"/>
                <w:sz w:val="28"/>
                <w:szCs w:val="28"/>
                <w:cs/>
              </w:rPr>
              <w:t>และเพื่อให้มีความชัดเจนและปฏิบัติได้ตามข้อกำหนด</w:t>
            </w:r>
            <w:r w:rsidRPr="002F4B3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มากขึ้น โดยที่ยังคงกำหนด</w:t>
            </w:r>
            <w:r w:rsidRPr="002F4B3C">
              <w:rPr>
                <w:rFonts w:ascii="TH SarabunPSK" w:hAnsi="TH SarabunPSK" w:cs="TH SarabunPSK"/>
                <w:sz w:val="28"/>
                <w:szCs w:val="28"/>
                <w:cs/>
              </w:rPr>
              <w:t>ให้เสนอหลักสูตรก่อน</w:t>
            </w:r>
            <w:r w:rsidRPr="002F4B3C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วันเปิดภาค</w:t>
            </w:r>
            <w:r w:rsidRPr="002F4B3C">
              <w:rPr>
                <w:rFonts w:ascii="TH SarabunPSK" w:hAnsi="TH SarabunPSK" w:cs="TH SarabunPSK"/>
                <w:spacing w:val="-10"/>
                <w:sz w:val="28"/>
                <w:szCs w:val="28"/>
                <w:u w:val="single"/>
                <w:cs/>
              </w:rPr>
              <w:t>การศึกษา</w:t>
            </w:r>
            <w:r w:rsidRPr="002F4B3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 xml:space="preserve"> 180 วันนั้น เนื่องจากการให้ความเห็นชอบ</w:t>
            </w:r>
            <w:r w:rsidRPr="002F4B3C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หลักสูตรต้องใช้เวลาในการพิจารณา และหากหลักสูตรใดต้องแก้ไขจะได้มีเวลาแก้ไขทันก่อนเปิดภาคการศึกษา</w:t>
            </w:r>
          </w:p>
        </w:tc>
      </w:tr>
      <w:tr w:rsidR="00680293" w:rsidRPr="00A42EF7" w:rsidTr="002F4B3C">
        <w:trPr>
          <w:jc w:val="center"/>
        </w:trPr>
        <w:tc>
          <w:tcPr>
            <w:tcW w:w="246" w:type="pct"/>
            <w:vMerge w:val="restart"/>
            <w:shd w:val="clear" w:color="auto" w:fill="auto"/>
          </w:tcPr>
          <w:p w:rsidR="00680293" w:rsidRPr="002D4BFE" w:rsidRDefault="00680293" w:rsidP="00B804B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680293" w:rsidRPr="002D4BFE" w:rsidRDefault="00680293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>ปรัชญาหลักสูตร</w:t>
            </w:r>
          </w:p>
        </w:tc>
        <w:tc>
          <w:tcPr>
            <w:tcW w:w="1431" w:type="pct"/>
            <w:shd w:val="clear" w:color="auto" w:fill="auto"/>
          </w:tcPr>
          <w:p w:rsidR="00680293" w:rsidRPr="002D4BFE" w:rsidRDefault="00680293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>ก) ระบุเป็นลายลักษณ์อักษร</w:t>
            </w:r>
            <w:r w:rsidRPr="002D4BF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>และชัดเจน</w:t>
            </w:r>
          </w:p>
        </w:tc>
        <w:tc>
          <w:tcPr>
            <w:tcW w:w="283" w:type="pct"/>
          </w:tcPr>
          <w:p w:rsidR="00680293" w:rsidRPr="00A42EF7" w:rsidRDefault="00680293" w:rsidP="00B804BE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680293" w:rsidRPr="00A42EF7" w:rsidRDefault="00680293" w:rsidP="00B804BE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680293" w:rsidRPr="00A42EF7" w:rsidRDefault="00680293" w:rsidP="00B804BE">
            <w:pPr>
              <w:rPr>
                <w:rFonts w:cs="Cordia New"/>
              </w:rPr>
            </w:pPr>
          </w:p>
        </w:tc>
        <w:tc>
          <w:tcPr>
            <w:tcW w:w="1155" w:type="pct"/>
            <w:vMerge w:val="restart"/>
          </w:tcPr>
          <w:p w:rsidR="00680293" w:rsidRPr="002F4B3C" w:rsidRDefault="00680293" w:rsidP="00FC356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F4B3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เพื่อให้เป็นไปตามองค์ประกอบ</w:t>
            </w:r>
            <w:r w:rsidRPr="002F4B3C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การจัดทำหลักสูตรที่ดี</w:t>
            </w:r>
          </w:p>
        </w:tc>
      </w:tr>
      <w:tr w:rsidR="00680293" w:rsidRPr="00A42EF7" w:rsidTr="002F4B3C">
        <w:trPr>
          <w:jc w:val="center"/>
        </w:trPr>
        <w:tc>
          <w:tcPr>
            <w:tcW w:w="246" w:type="pct"/>
            <w:vMerge/>
            <w:shd w:val="clear" w:color="auto" w:fill="auto"/>
          </w:tcPr>
          <w:p w:rsidR="00680293" w:rsidRPr="002D4BFE" w:rsidRDefault="00680293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680293" w:rsidRPr="002D4BFE" w:rsidRDefault="00680293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:rsidR="00680293" w:rsidRPr="002D4BFE" w:rsidRDefault="00680293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ข) </w:t>
            </w:r>
            <w:r w:rsidRPr="00C616C7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สอดคล้องกับปรัชญาของหน่วยงาน</w:t>
            </w:r>
            <w:r w:rsidRPr="002D4BFE">
              <w:rPr>
                <w:rFonts w:ascii="TH SarabunPSK" w:hAnsi="TH SarabunPSK" w:cs="TH SarabunPSK"/>
                <w:sz w:val="28"/>
                <w:szCs w:val="28"/>
                <w:cs/>
              </w:rPr>
              <w:t>ต้นสังกัด</w:t>
            </w:r>
          </w:p>
        </w:tc>
        <w:tc>
          <w:tcPr>
            <w:tcW w:w="283" w:type="pct"/>
          </w:tcPr>
          <w:p w:rsidR="00680293" w:rsidRPr="00A42EF7" w:rsidRDefault="00680293" w:rsidP="00B804BE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680293" w:rsidRPr="00A42EF7" w:rsidRDefault="00680293" w:rsidP="00B804BE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680293" w:rsidRPr="00A42EF7" w:rsidRDefault="00680293" w:rsidP="00B804BE">
            <w:pPr>
              <w:rPr>
                <w:rFonts w:cs="Cordia New"/>
              </w:rPr>
            </w:pPr>
          </w:p>
        </w:tc>
        <w:tc>
          <w:tcPr>
            <w:tcW w:w="1155" w:type="pct"/>
            <w:vMerge/>
          </w:tcPr>
          <w:p w:rsidR="00680293" w:rsidRPr="00680293" w:rsidRDefault="00680293" w:rsidP="00B804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04BE" w:rsidRPr="00A42EF7" w:rsidTr="002F4B3C">
        <w:trPr>
          <w:jc w:val="center"/>
        </w:trPr>
        <w:tc>
          <w:tcPr>
            <w:tcW w:w="246" w:type="pct"/>
            <w:vMerge w:val="restart"/>
            <w:shd w:val="clear" w:color="auto" w:fill="auto"/>
          </w:tcPr>
          <w:p w:rsidR="00B804BE" w:rsidRPr="006F4D8D" w:rsidRDefault="00B804BE" w:rsidP="00B804B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B804BE" w:rsidRPr="006F4D8D" w:rsidRDefault="00B804BE" w:rsidP="00B804B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วัตถุประสงค์หลักสูตร</w:t>
            </w:r>
          </w:p>
        </w:tc>
        <w:tc>
          <w:tcPr>
            <w:tcW w:w="1431" w:type="pct"/>
            <w:shd w:val="clear" w:color="auto" w:fill="auto"/>
          </w:tcPr>
          <w:p w:rsidR="00B804BE" w:rsidRPr="006F4D8D" w:rsidRDefault="00B804BE" w:rsidP="00B804BE">
            <w:pPr>
              <w:jc w:val="thaiDistribute"/>
              <w:rPr>
                <w:rFonts w:ascii="TH SarabunPSK" w:hAnsi="TH SarabunPSK" w:cs="TH SarabunPSK"/>
                <w:strike/>
                <w:sz w:val="28"/>
                <w:szCs w:val="28"/>
                <w:cs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ก) สอดคล้องกับเกณฑ์มาตรฐานผู้ประกอบวิชาชีพเภสัชกรรม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พระราชบัญญัติการศึกษาแห่งชาติ </w:t>
            </w:r>
          </w:p>
        </w:tc>
        <w:tc>
          <w:tcPr>
            <w:tcW w:w="283" w:type="pct"/>
          </w:tcPr>
          <w:p w:rsidR="00B804BE" w:rsidRPr="00A42EF7" w:rsidRDefault="00B804BE" w:rsidP="00B804BE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B804BE" w:rsidRPr="00A42EF7" w:rsidRDefault="00B804BE" w:rsidP="00B804BE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B804BE" w:rsidRPr="00A42EF7" w:rsidRDefault="00B804BE" w:rsidP="00B804BE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680293" w:rsidRPr="00680293" w:rsidRDefault="00680293" w:rsidP="00FC356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เพื่อให้สอดคล้องกับเกณฑ์มาตรฐานผู้ประกอบวิชาชีพเภสัชกรรม</w:t>
            </w:r>
          </w:p>
          <w:p w:rsidR="00B804BE" w:rsidRPr="00680293" w:rsidRDefault="00B804BE" w:rsidP="00B804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04BE" w:rsidRPr="00A42EF7" w:rsidTr="002F4B3C">
        <w:trPr>
          <w:jc w:val="center"/>
        </w:trPr>
        <w:tc>
          <w:tcPr>
            <w:tcW w:w="246" w:type="pct"/>
            <w:vMerge/>
            <w:shd w:val="clear" w:color="auto" w:fill="auto"/>
          </w:tcPr>
          <w:p w:rsidR="00B804BE" w:rsidRPr="006F4D8D" w:rsidRDefault="00B804BE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B804BE" w:rsidRPr="006F4D8D" w:rsidRDefault="00B804BE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:rsidR="00B804BE" w:rsidRPr="006F4D8D" w:rsidRDefault="00B804BE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ข) สอดคล้องกับปรัชญาหลักสูตร</w:t>
            </w:r>
          </w:p>
        </w:tc>
        <w:tc>
          <w:tcPr>
            <w:tcW w:w="283" w:type="pct"/>
          </w:tcPr>
          <w:p w:rsidR="00B804BE" w:rsidRPr="00A42EF7" w:rsidRDefault="00B804BE" w:rsidP="00B804BE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B804BE" w:rsidRPr="00A42EF7" w:rsidRDefault="00B804BE" w:rsidP="00B804BE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B804BE" w:rsidRPr="00A42EF7" w:rsidRDefault="00B804BE" w:rsidP="00B804BE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B804BE" w:rsidRPr="00680293" w:rsidRDefault="00680293" w:rsidP="00FC356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F4B3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เพื่อให้เป็นไปตามองค์ประกอบ</w:t>
            </w: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ในการจัดทำหลักสูตรที่ดี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 w:val="restart"/>
            <w:shd w:val="clear" w:color="auto" w:fill="auto"/>
          </w:tcPr>
          <w:p w:rsidR="005345E2" w:rsidRPr="006F4D8D" w:rsidRDefault="005345E2" w:rsidP="00B804B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๕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5345E2" w:rsidRPr="006F4D8D" w:rsidRDefault="005345E2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1142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โครงสร้างหลักสูตร</w:t>
            </w: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และเนื้อหาสาระ</w:t>
            </w: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ก) จำนวนหน่วยกิ</w:t>
            </w:r>
            <w:bookmarkStart w:id="0" w:name="_GoBack"/>
            <w:bookmarkEnd w:id="0"/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ตรวม</w:t>
            </w:r>
            <w:r w:rsidRPr="006F4D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ไม่น้อยกว่า ๒๒๐ หน่วยกิต</w:t>
            </w:r>
          </w:p>
        </w:tc>
        <w:tc>
          <w:tcPr>
            <w:tcW w:w="283" w:type="pct"/>
          </w:tcPr>
          <w:p w:rsidR="005345E2" w:rsidRPr="00A42EF7" w:rsidRDefault="005345E2" w:rsidP="00B804BE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B804BE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B804BE">
            <w:pPr>
              <w:rPr>
                <w:rFonts w:cs="Cordia New"/>
              </w:rPr>
            </w:pPr>
          </w:p>
        </w:tc>
        <w:tc>
          <w:tcPr>
            <w:tcW w:w="1155" w:type="pct"/>
            <w:vMerge w:val="restart"/>
          </w:tcPr>
          <w:p w:rsidR="005345E2" w:rsidRPr="00680293" w:rsidRDefault="005345E2" w:rsidP="00FC356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  <w:shd w:val="clear" w:color="auto" w:fill="auto"/>
          </w:tcPr>
          <w:p w:rsidR="005345E2" w:rsidRPr="006F4D8D" w:rsidRDefault="005345E2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ข) โครงสร้างของหลักสูตรมีความ</w:t>
            </w:r>
            <w:r w:rsidRPr="00C616C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สอดคล้องกับปรัชญา</w:t>
            </w:r>
            <w:r w:rsidRPr="00C616C7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</w:t>
            </w:r>
            <w:r w:rsidRPr="00C616C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และวัตถุประสงค์</w:t>
            </w:r>
          </w:p>
        </w:tc>
        <w:tc>
          <w:tcPr>
            <w:tcW w:w="283" w:type="pct"/>
          </w:tcPr>
          <w:p w:rsidR="005345E2" w:rsidRPr="00A42EF7" w:rsidRDefault="005345E2" w:rsidP="00B804BE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B804BE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B804BE">
            <w:pPr>
              <w:rPr>
                <w:rFonts w:cs="Cordia New"/>
              </w:rPr>
            </w:pPr>
          </w:p>
        </w:tc>
        <w:tc>
          <w:tcPr>
            <w:tcW w:w="1155" w:type="pct"/>
            <w:vMerge/>
          </w:tcPr>
          <w:p w:rsidR="005345E2" w:rsidRPr="00B804BE" w:rsidRDefault="005345E2" w:rsidP="00B804BE">
            <w:pPr>
              <w:rPr>
                <w:rFonts w:cs="Cordia New"/>
                <w:sz w:val="28"/>
                <w:szCs w:val="28"/>
              </w:rPr>
            </w:pP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  <w:shd w:val="clear" w:color="auto" w:fill="auto"/>
          </w:tcPr>
          <w:p w:rsidR="005345E2" w:rsidRPr="006F4D8D" w:rsidRDefault="005345E2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B804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ค) เนื้อหาสาระของรายวิชาในหลักสูตรสอดคล้องกับปรัชญา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และวัตถุประสงค์ของหลักสูตร</w:t>
            </w:r>
          </w:p>
        </w:tc>
        <w:tc>
          <w:tcPr>
            <w:tcW w:w="283" w:type="pct"/>
          </w:tcPr>
          <w:p w:rsidR="005345E2" w:rsidRPr="00A42EF7" w:rsidRDefault="005345E2" w:rsidP="00B804BE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B804BE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B804BE">
            <w:pPr>
              <w:rPr>
                <w:rFonts w:cs="Cordia New"/>
              </w:rPr>
            </w:pPr>
          </w:p>
        </w:tc>
        <w:tc>
          <w:tcPr>
            <w:tcW w:w="1155" w:type="pct"/>
            <w:vMerge/>
          </w:tcPr>
          <w:p w:rsidR="005345E2" w:rsidRPr="00B804BE" w:rsidRDefault="005345E2" w:rsidP="00B804BE">
            <w:pPr>
              <w:rPr>
                <w:rFonts w:cs="Cordia New"/>
                <w:sz w:val="28"/>
                <w:szCs w:val="28"/>
              </w:rPr>
            </w:pP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  <w:shd w:val="clear" w:color="auto" w:fill="auto"/>
          </w:tcPr>
          <w:p w:rsidR="005345E2" w:rsidRPr="00412C36" w:rsidRDefault="005345E2" w:rsidP="005345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๕.๑ หมวดวิชาศึกษาทั่วไป</w:t>
            </w: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หน่วยกิตรวม </w:t>
            </w: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ไม่น้อยกว่า ๓๐ </w:t>
            </w:r>
            <w:r w:rsidR="002B37B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หน่วยกิต  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ครอบคลุมสาระของกลุ่มวิชาสังคมศาสตร์ มนุษยศาสตร์ ภาษา วิทยาศาสตร์ และคณิตศาสตร์ เป็นไปตามมาตรฐานหลักสูตรตามที่กำหนดโดยสำนักงานคณะกรรมการการอุดมศึกษา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680293" w:rsidRDefault="005345E2" w:rsidP="00FC356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  <w:shd w:val="clear" w:color="auto" w:fill="auto"/>
          </w:tcPr>
          <w:p w:rsidR="005345E2" w:rsidRPr="00412C36" w:rsidRDefault="005345E2" w:rsidP="005345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๕.๒ หมวดวิชาเฉพาะ</w:t>
            </w: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ก)  มีจำนวนหน่วยกิตรวม (รวมการฝึกปฏิบัติงานวิชาชีพทั้งหมด) </w:t>
            </w: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ไม่น้อยกว่า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๑๔๔ หน่วยกิต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ครอบคลุม</w:t>
            </w:r>
            <w:r w:rsidR="002F4B3C">
              <w:rPr>
                <w:rFonts w:ascii="TH SarabunIT๙" w:hAnsi="TH SarabunIT๙" w:cs="TH SarabunIT๙"/>
                <w:sz w:val="28"/>
                <w:szCs w:val="28"/>
                <w:cs/>
              </w:rPr>
              <w:t>สาระที่เป็น</w:t>
            </w:r>
            <w:r w:rsidR="002F4B3C" w:rsidRPr="002F4B3C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 xml:space="preserve">ระดับพื้นฐานวิชาชีพ </w:t>
            </w:r>
            <w:r w:rsidRPr="002F4B3C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และระดับวิชาชีพ</w:t>
            </w:r>
            <w:r w:rsidRPr="006F4D8D">
              <w:rPr>
                <w:rStyle w:val="PageNumber"/>
                <w:rFonts w:ascii="TH SarabunIT๙" w:eastAsia="Cordia New" w:hAnsi="TH SarabunIT๙" w:cs="TH SarabunIT๙"/>
                <w:strike/>
                <w:sz w:val="28"/>
                <w:szCs w:val="28"/>
                <w:cs/>
              </w:rPr>
              <w:t xml:space="preserve">  </w:t>
            </w:r>
            <w:r w:rsidRPr="006F4D8D">
              <w:rPr>
                <w:rFonts w:ascii="TH SarabunIT๙" w:hAnsi="TH SarabunIT๙" w:cs="TH SarabunIT๙"/>
                <w:strike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680293" w:rsidRDefault="005345E2" w:rsidP="00FC356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  <w:shd w:val="clear" w:color="auto" w:fill="auto"/>
          </w:tcPr>
          <w:p w:rsidR="005345E2" w:rsidRPr="00412C36" w:rsidRDefault="005345E2" w:rsidP="005345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0" w:type="pct"/>
            <w:vMerge w:val="restar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ข)  มีรายวิชาที่เกี่ยวกับ</w:t>
            </w: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การวิจัย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ของนิสิต/นักศึกษา (</w:t>
            </w:r>
            <w:r w:rsidRPr="006F4D8D">
              <w:rPr>
                <w:rFonts w:ascii="TH SarabunIT๙" w:hAnsi="TH SarabunIT๙" w:cs="TH SarabunIT๙"/>
                <w:sz w:val="28"/>
                <w:szCs w:val="28"/>
              </w:rPr>
              <w:t>Senior Project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  <w:r w:rsidR="002F4B3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อีกไม่น้อยกว่า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 หน่วยกิต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(ให้นับหน่วยกิตแยกจาก ๑๔๔ หน่วยกิต ข้างต้น)  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  <w:shd w:val="clear" w:color="auto" w:fill="auto"/>
          </w:tcPr>
          <w:p w:rsidR="005345E2" w:rsidRPr="00412C36" w:rsidRDefault="005345E2" w:rsidP="005345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๕.๒.๑) ระดับพื้นฐานวิชาชีพ  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5345E2">
            <w:pPr>
              <w:rPr>
                <w:rFonts w:cs="Cordia New"/>
                <w:sz w:val="28"/>
                <w:szCs w:val="28"/>
              </w:rPr>
            </w:pP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  <w:shd w:val="clear" w:color="auto" w:fill="auto"/>
          </w:tcPr>
          <w:p w:rsidR="005345E2" w:rsidRPr="00412C36" w:rsidRDefault="005345E2" w:rsidP="005345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B37B9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ไม่น้อยกว่า </w:t>
            </w:r>
            <w:r w:rsidRPr="002B37B9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>๓๐ หน่วยกิต</w:t>
            </w:r>
            <w:r w:rsidR="002B37B9" w:rsidRPr="002B37B9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</w:t>
            </w:r>
            <w:r w:rsidRPr="002B37B9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ประกอบ</w:t>
            </w:r>
            <w:r w:rsidR="002F4B3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br/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ด้วย</w:t>
            </w:r>
            <w:r w:rsidR="002F4B3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วิชาวิทยาศาสตร์กายภาพ และวิทยาศาสตร์สุขภาพ ที่เป็นพื้นฐานวิชาชีพ ซึ่งมีเนื้อหาเกี่ยว กับโครงสร้างและหน้าที่การทำงานของร่างกายและจิตใจของมนุษย์  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</w:tcPr>
          <w:p w:rsidR="005345E2" w:rsidRPr="00A42EF7" w:rsidRDefault="005345E2" w:rsidP="005345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๕.๒.๒) ระดับวิชาชีพ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ไม่น้อยกว่า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๑๑๔ หน่วยกิต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</w:tcPr>
          <w:p w:rsidR="005345E2" w:rsidRPr="00A42EF7" w:rsidRDefault="005345E2" w:rsidP="005345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๕.๒.๒.๑) กลุ่มวิชาด้านผลิตภัณฑ์ </w:t>
            </w:r>
          </w:p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จำนวนไม่น้อยกว่า ๓๐ หน่วยกิต หรือไม่น้อยกว่าร้อยละ ๒๕ ของ</w:t>
            </w:r>
            <w:r w:rsidR="002F4B3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หน่วยกิตระดับวิชาชีพ</w:t>
            </w:r>
          </w:p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มีเนื้อหารายวิชาทางเภสัชกรรม</w:t>
            </w:r>
            <w:r w:rsidR="002B37B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อุตสาหการขั้นพื้นฐานที่มีเนื้อหาเกี่ยวข้องกับตัวยา เคมีภัณฑ์ สารสกัดสมุนไพรและชีววัตถุต่างๆ ที่นำมาใช้เป็นยา การเตรียมยา การผลิตยา และประดิษฐ์ยา หลักการวิเคราะห์ยา การควบคุม และประกันคุณภาพยา กระบวนการเก็บรักษายา  และอื่น ๆ ที่เกี่ยวข้อง (ทั้งยาสำหรับคนและสัตว์)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</w:tcPr>
          <w:p w:rsidR="005345E2" w:rsidRPr="00A42EF7" w:rsidRDefault="005345E2" w:rsidP="005345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๕.๒.๒.๒) กลุ่มวิชาด้านผู้ป่วย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</w:t>
            </w:r>
          </w:p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จำนวนไม่น้อยกว่า ๓๐ หน่วยกิต  หรือไม่น้อยกว่าร้อยละ ๒๕ ของหน่วยกิตระดับวิชาชีพ</w:t>
            </w:r>
          </w:p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เนื้อหารายวิชาเกี่ยวข้องกับ พยาธิสภาพ พยาธิสรีรวิทยาของโรค การใช้ยา (ทั้งจากสารเคมีสังเคราะห์ และสมุนไพร) ในผู้ป่วย ฤทธิ์ และพิษ</w:t>
            </w:r>
            <w:r w:rsidR="00C616C7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ของยา  กระบวนการจ่ายยาและส่งมอบยา การใช้ยาอย่างสมเหตุสมผล การจัดการอาการไม่พึงประสงค์จากยา และวิชาอื่นๆ ที่เกี่ยวข้อง  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</w:tcPr>
          <w:p w:rsidR="005345E2" w:rsidRPr="00A42EF7" w:rsidRDefault="005345E2" w:rsidP="005345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๕.๒.๒.๓) กลุ่มวิชาด้านเภสัชศาสตร์สังคมและการบริหารเภสัชกิจ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จำนวนไม่น้อยกว่า ๑๕ หน่วยกิต หรือไม่น้อยกว่าร้อยละ ๑๒ ของหน่วยกิตระดับวิชาชีพมีเนื้อหารายวิชาเกี่ยวข้องกับกฎหมาย  และจรรยาบรรณในการประกอบวิชาชีพ การจัดการ การสื่อสาร ระบบการสาธารณสุข ระบบยา ระบบการคุ้มครองผู้บริโภคยาและสุขภาพ การบริการปฐมภูมิ และการสร้างเสริมสุขภาพ  ความรู้เบื้องต้นด้านเภสัชเศรษฐศาสตร์และระบาดวิทยาทางยา การวิจัยทางเภสัชศาสตร์ และวิชาอื่นๆ ที่เกี่ยวข้อง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</w:tcPr>
          <w:p w:rsidR="005345E2" w:rsidRPr="00A42EF7" w:rsidRDefault="005345E2" w:rsidP="005345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๕.๒.๒.๔)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รายวิชาเพิ่มเติมสำหรับกลุ่มวิชาด้านที่เป็นสาขาหลัก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ของ</w:t>
            </w:r>
            <w:r w:rsidR="002F4B3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แต่ละหลักสูตร จำนวนหน่วยกิต</w:t>
            </w:r>
            <w:r w:rsidR="002F4B3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="002F4B3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ใน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กลุ่มวิชา</w:t>
            </w:r>
            <w:r w:rsidRPr="006F4D8D">
              <w:rPr>
                <w:rStyle w:val="PageNumber"/>
                <w:rFonts w:ascii="TH SarabunIT๙" w:eastAsia="Cordia New" w:hAnsi="TH SarabunIT๙" w:cs="TH SarabunIT๙"/>
                <w:sz w:val="28"/>
                <w:szCs w:val="28"/>
                <w:cs/>
              </w:rPr>
              <w:t>เฉพ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าะด้านที่เป็นสาขาหลักที่เพิ่มเติมจากรายวิชาใน</w:t>
            </w:r>
            <w:r w:rsidRPr="00C616C7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สมรรถนะร่วมไม่น้อยกว่า ๑๕ หน่วยกิต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  <w:p w:rsidR="005345E2" w:rsidRPr="006F4D8D" w:rsidRDefault="002F4B3C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2757F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(ด้านผู้ป่วย ๓๐ + ๑๕ =๔๕ </w:t>
            </w:r>
            <w:r w:rsidR="005345E2" w:rsidRPr="0042757F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หน่วยกิต</w:t>
            </w:r>
            <w:r w:rsidR="005345E2" w:rsidRPr="0042757F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,</w:t>
            </w:r>
            <w:r w:rsidR="005345E2" w:rsidRPr="006F4D8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5345E2"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ด้านผลิตภัณฑ์ ๓๐ + ๑๕ = ๔๕ </w:t>
            </w:r>
            <w:r w:rsidR="005345E2" w:rsidRPr="00635104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หน่วยกิต และด้านเภสัชศาสตร์สังคมฯ</w:t>
            </w:r>
            <w:r w:rsidR="005345E2"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๑๕ + ๑๕ = ๓๐ หน่วยกิต)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</w:tcPr>
          <w:p w:rsidR="005345E2" w:rsidRPr="00A42EF7" w:rsidRDefault="005345E2" w:rsidP="005345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๕.๒.๒.๕)  การฝึกปฏิบัติงานวิชาชีพ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5345E2">
            <w:pPr>
              <w:rPr>
                <w:rFonts w:cs="Cordia New"/>
                <w:sz w:val="28"/>
                <w:szCs w:val="28"/>
              </w:rPr>
            </w:pP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</w:tcPr>
          <w:p w:rsidR="005345E2" w:rsidRPr="00A42EF7" w:rsidRDefault="005345E2" w:rsidP="005345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จำนวนชั่วโมงการฝึกปฏิบัติงานวิชาชีพทั้งหมดไม่น้อยกว่า ๒</w:t>
            </w:r>
            <w:r w:rsidRPr="006F4D8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๐๐๐ ชั่วโมง 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</w:tcPr>
          <w:p w:rsidR="005345E2" w:rsidRPr="00A42EF7" w:rsidRDefault="005345E2" w:rsidP="005345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numPr>
                <w:ilvl w:val="0"/>
                <w:numId w:val="50"/>
              </w:numPr>
              <w:ind w:left="331" w:hanging="283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การฝึกปฏิบัติงานวิชาชีพภาคบังคับ </w:t>
            </w:r>
          </w:p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 ๔๐๐ ชั่วโมง โดยฝึกทั้งโรงพยาบาล และร้านยาแห่งละไม่น้อย</w:t>
            </w:r>
            <w:r w:rsidRPr="002F4B3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กว่า ๒๐๐ ชั่วโมง และคิดเป็นหน่วยกิต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ไม่น้อยกว่า ๖ หน่วยกิต* 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</w:tcPr>
          <w:p w:rsidR="005345E2" w:rsidRPr="00A42EF7" w:rsidRDefault="005345E2" w:rsidP="005345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numPr>
                <w:ilvl w:val="0"/>
                <w:numId w:val="50"/>
              </w:numPr>
              <w:ind w:left="265" w:hanging="265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การฝึกปฏิบัติงานวิชาชีพภาคสาขาหลัก   </w:t>
            </w:r>
          </w:p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 ๑</w:t>
            </w:r>
            <w:r w:rsidRPr="006F4D8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๖๐๐ ชั่วโมง โดยคิดเป็นจำนวนหน่วยกิตไม่น้อยกว่า ๒๘ หน่วยกิต** 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</w:tcPr>
          <w:p w:rsidR="005345E2" w:rsidRPr="00A42EF7" w:rsidRDefault="005345E2" w:rsidP="005345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ข.๑) 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สาขาหลักด้านการบริบาลทางเภสัชกรรม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ให้มีรายวิชาหรือมีเนื้อหาดังนี้</w:t>
            </w:r>
          </w:p>
          <w:p w:rsidR="005345E2" w:rsidRPr="006F4D8D" w:rsidRDefault="005345E2" w:rsidP="005345E2">
            <w:pPr>
              <w:numPr>
                <w:ilvl w:val="0"/>
                <w:numId w:val="23"/>
              </w:numPr>
              <w:ind w:left="123" w:hanging="123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วิชาฝึกปฏิบัติงานวิชาชีพบังคับอย่างน้อย ๔ วิชาหรือมีเนื้อหา (๔ ผลัด) ดังนี้  </w:t>
            </w:r>
          </w:p>
          <w:p w:rsidR="005345E2" w:rsidRPr="006F4D8D" w:rsidRDefault="002F4B3C" w:rsidP="005345E2">
            <w:pPr>
              <w:numPr>
                <w:ilvl w:val="0"/>
                <w:numId w:val="19"/>
              </w:numPr>
              <w:tabs>
                <w:tab w:val="clear" w:pos="720"/>
                <w:tab w:val="num" w:pos="350"/>
              </w:tabs>
              <w:ind w:left="407" w:hanging="28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5345E2"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เภสัชกรรมชุมชน หรือ เภสัชกรรมปฐมภูมิ</w:t>
            </w:r>
          </w:p>
          <w:p w:rsidR="005345E2" w:rsidRPr="006F4D8D" w:rsidRDefault="002F4B3C" w:rsidP="005345E2">
            <w:pPr>
              <w:numPr>
                <w:ilvl w:val="0"/>
                <w:numId w:val="19"/>
              </w:numPr>
              <w:tabs>
                <w:tab w:val="clear" w:pos="720"/>
                <w:tab w:val="num" w:pos="350"/>
              </w:tabs>
              <w:ind w:left="407" w:hanging="28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5345E2"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การบริบาลทางเภสัชกรรมผู้ป่วยนอก</w:t>
            </w:r>
          </w:p>
          <w:p w:rsidR="005345E2" w:rsidRPr="002F4B3C" w:rsidRDefault="005345E2" w:rsidP="002F4B3C">
            <w:pPr>
              <w:numPr>
                <w:ilvl w:val="0"/>
                <w:numId w:val="19"/>
              </w:numPr>
              <w:tabs>
                <w:tab w:val="clear" w:pos="720"/>
                <w:tab w:val="num" w:pos="350"/>
              </w:tabs>
              <w:ind w:left="407" w:hanging="28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การบริบาลทางเภสัชกรรมผู้ป่วยใน หรือ </w:t>
            </w:r>
            <w:r w:rsidRPr="002F4B3C">
              <w:rPr>
                <w:rFonts w:ascii="TH SarabunIT๙" w:hAnsi="TH SarabunIT๙" w:cs="TH SarabunIT๙"/>
                <w:sz w:val="28"/>
                <w:szCs w:val="28"/>
                <w:cs/>
              </w:rPr>
              <w:t>อายุรกรรม</w:t>
            </w:r>
          </w:p>
          <w:p w:rsidR="005345E2" w:rsidRPr="006F4D8D" w:rsidRDefault="005345E2" w:rsidP="005345E2">
            <w:pPr>
              <w:numPr>
                <w:ilvl w:val="0"/>
                <w:numId w:val="19"/>
              </w:numPr>
              <w:tabs>
                <w:tab w:val="clear" w:pos="720"/>
                <w:tab w:val="num" w:pos="350"/>
              </w:tabs>
              <w:ind w:left="407" w:hanging="28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การจัดการด้านยา หรือ คุ้มครองผู้บริโภค</w:t>
            </w:r>
          </w:p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- วิชาฝึกปฏิบัติงานวิชาชีพเลือกเฉพาะสาขา (๒ - ๓ ผลัด) ในสาขา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เน้นโรงพยาบาล / สถานพยาบาล หรือ</w:t>
            </w:r>
          </w:p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วิชาฝึกปฏิบัติงานวิชาชีพเลือกเฉพาะสาขา (๒ - ๓ ผลัด) ในสาขาเน้นร้านยา และเภสัชกรรมปฐมภูมิ 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</w:tcPr>
          <w:p w:rsidR="005345E2" w:rsidRPr="00A42EF7" w:rsidRDefault="005345E2" w:rsidP="005345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ข.๒) 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สาขาหลักด้านเภสัชกรรมอุตสาหการ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ให้มีรายวิชาหรือมีเนื้อหา</w:t>
            </w:r>
            <w:r w:rsidR="0087645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ดังนี้</w:t>
            </w:r>
          </w:p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รายวิชาฝึกปฏิบัติงานวิชาชีพบังคับอย่างน้อย ๒ วิชาหรือมีเนื้อหา (๒ ผลัด) ดังนี้  </w:t>
            </w:r>
          </w:p>
          <w:p w:rsidR="005345E2" w:rsidRPr="006F4D8D" w:rsidRDefault="005345E2" w:rsidP="005345E2">
            <w:pPr>
              <w:numPr>
                <w:ilvl w:val="0"/>
                <w:numId w:val="20"/>
              </w:numPr>
              <w:ind w:left="402" w:hanging="27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การผลิต</w:t>
            </w:r>
          </w:p>
          <w:p w:rsidR="005345E2" w:rsidRPr="006F4D8D" w:rsidRDefault="005345E2" w:rsidP="005345E2">
            <w:pPr>
              <w:numPr>
                <w:ilvl w:val="0"/>
                <w:numId w:val="20"/>
              </w:numPr>
              <w:ind w:left="402" w:hanging="27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การประกัน / ควบคุมคุณภาพ</w:t>
            </w:r>
          </w:p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- รายวิชาฝึกปฏิบัติงานวิชาชีพเลือกเฉพาะสาขาเน้นด้านอุตสาหกรรม  (๔-๕ ผลัด) เช่น</w:t>
            </w:r>
          </w:p>
          <w:p w:rsidR="005345E2" w:rsidRPr="006F4D8D" w:rsidRDefault="005345E2" w:rsidP="005345E2">
            <w:pPr>
              <w:numPr>
                <w:ilvl w:val="0"/>
                <w:numId w:val="21"/>
              </w:numPr>
              <w:ind w:left="402" w:hanging="27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การผลิต</w:t>
            </w:r>
          </w:p>
          <w:p w:rsidR="005345E2" w:rsidRPr="006F4D8D" w:rsidRDefault="005345E2" w:rsidP="005345E2">
            <w:pPr>
              <w:numPr>
                <w:ilvl w:val="0"/>
                <w:numId w:val="21"/>
              </w:numPr>
              <w:ind w:left="402" w:hanging="27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การควบคุมคุณภาพ</w:t>
            </w:r>
          </w:p>
          <w:p w:rsidR="005345E2" w:rsidRPr="006F4D8D" w:rsidRDefault="005345E2" w:rsidP="005345E2">
            <w:pPr>
              <w:numPr>
                <w:ilvl w:val="0"/>
                <w:numId w:val="21"/>
              </w:numPr>
              <w:ind w:left="402" w:hanging="27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วิจัยและพัฒนา</w:t>
            </w:r>
          </w:p>
          <w:p w:rsidR="005345E2" w:rsidRPr="006F4D8D" w:rsidRDefault="005345E2" w:rsidP="005345E2">
            <w:pPr>
              <w:numPr>
                <w:ilvl w:val="0"/>
                <w:numId w:val="21"/>
              </w:numPr>
              <w:ind w:left="402" w:hanging="27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งานขึ้นทะเบียน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</w:tcPr>
          <w:p w:rsidR="005345E2" w:rsidRPr="00A42EF7" w:rsidRDefault="005345E2" w:rsidP="005345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ข.๓) 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สาขาหลักการคุ้มครองผู้บริโภคด้านยาและสุขภาพ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ให้มีรายวิชาหรือ</w:t>
            </w:r>
            <w:r w:rsidR="0087645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มีเนื้อหา</w:t>
            </w:r>
            <w:r w:rsidR="0087645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ดังนี้</w:t>
            </w:r>
          </w:p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รายวิชาฝึกปฏิบัติงานวิชาชีพบังคับอย่างน้อย  ๔  วิชาหรือมีเนื้อหา (๔ ผลัด) ดังนี้  </w:t>
            </w:r>
          </w:p>
          <w:p w:rsidR="005345E2" w:rsidRPr="006F4D8D" w:rsidRDefault="005345E2" w:rsidP="005345E2">
            <w:pPr>
              <w:numPr>
                <w:ilvl w:val="0"/>
                <w:numId w:val="20"/>
              </w:numPr>
              <w:tabs>
                <w:tab w:val="clear" w:pos="720"/>
                <w:tab w:val="num" w:pos="372"/>
                <w:tab w:val="left" w:pos="953"/>
              </w:tabs>
              <w:ind w:hanging="588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ระบบการคุ้มครองผู้บริโภคฯ </w:t>
            </w:r>
          </w:p>
          <w:p w:rsidR="005345E2" w:rsidRPr="0087645C" w:rsidRDefault="005345E2" w:rsidP="005345E2">
            <w:pPr>
              <w:numPr>
                <w:ilvl w:val="0"/>
                <w:numId w:val="20"/>
              </w:numPr>
              <w:ind w:left="402" w:hanging="27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87645C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การบังคับใช้กฎหมายเพื่อการคุ้มครองผู้บริโภคฯ</w:t>
            </w:r>
          </w:p>
          <w:p w:rsidR="005345E2" w:rsidRPr="00C550BE" w:rsidRDefault="00C550BE" w:rsidP="005345E2">
            <w:pPr>
              <w:numPr>
                <w:ilvl w:val="0"/>
                <w:numId w:val="20"/>
              </w:numPr>
              <w:ind w:left="402" w:hanging="270"/>
              <w:jc w:val="thaiDistribute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การคุ้มครองผู้บริโภคฯ </w:t>
            </w:r>
            <w:r w:rsidR="005345E2" w:rsidRPr="00C550BE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ในชุมชน</w:t>
            </w:r>
          </w:p>
          <w:p w:rsidR="005345E2" w:rsidRPr="0087645C" w:rsidRDefault="005345E2" w:rsidP="005345E2">
            <w:pPr>
              <w:numPr>
                <w:ilvl w:val="0"/>
                <w:numId w:val="20"/>
              </w:numPr>
              <w:ind w:left="402" w:hanging="27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87645C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การจัดการความปลอดภัยด้านยาและผลิตภัณฑ์สุขภาพ</w:t>
            </w:r>
          </w:p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- รายวิชาฝึกปฏิบัติงานวิชาชีพเลือก</w:t>
            </w:r>
            <w:r w:rsidRPr="00C550BE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เฉพาะสาขาหลักการคุ้มครองผู้บริโภค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ด้านยาและสุขภาพ ( ๒-๓ ผลัด) เช่น</w:t>
            </w:r>
          </w:p>
          <w:p w:rsidR="005345E2" w:rsidRPr="006F4D8D" w:rsidRDefault="005345E2" w:rsidP="005345E2">
            <w:pPr>
              <w:numPr>
                <w:ilvl w:val="0"/>
                <w:numId w:val="20"/>
              </w:numPr>
              <w:ind w:left="402" w:hanging="27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การจัดการสารสนเทศเพื่อการ</w:t>
            </w:r>
            <w:r w:rsidR="0087645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C550B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คุ้มครองผู้บริโภคฯ</w:t>
            </w:r>
          </w:p>
          <w:p w:rsidR="005345E2" w:rsidRPr="006F4D8D" w:rsidRDefault="005345E2" w:rsidP="005345E2">
            <w:pPr>
              <w:numPr>
                <w:ilvl w:val="0"/>
                <w:numId w:val="20"/>
              </w:numPr>
              <w:ind w:left="402" w:hanging="27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นโยบายด้านยาและสุขภาพ</w:t>
            </w:r>
          </w:p>
          <w:p w:rsidR="005345E2" w:rsidRPr="00C550BE" w:rsidRDefault="005345E2" w:rsidP="005345E2">
            <w:pPr>
              <w:numPr>
                <w:ilvl w:val="0"/>
                <w:numId w:val="20"/>
              </w:numPr>
              <w:ind w:left="492"/>
              <w:jc w:val="thaiDistribute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C550BE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การคุ้มครองผู้บริโภคฯ ในร้านยา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</w:tcPr>
          <w:p w:rsidR="005345E2" w:rsidRPr="00A42EF7" w:rsidRDefault="005345E2" w:rsidP="005345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4D8D">
              <w:rPr>
                <w:rFonts w:ascii="TH SarabunIT๙" w:hAnsi="TH SarabunIT๙" w:cs="TH SarabunIT๙"/>
                <w:sz w:val="28"/>
                <w:szCs w:val="28"/>
                <w:cs/>
              </w:rPr>
              <w:t>๕.๓  หมวดวิชาเลือกเสรี</w:t>
            </w:r>
          </w:p>
        </w:tc>
        <w:tc>
          <w:tcPr>
            <w:tcW w:w="1431" w:type="pct"/>
            <w:shd w:val="clear" w:color="auto" w:fill="auto"/>
          </w:tcPr>
          <w:p w:rsidR="005345E2" w:rsidRPr="00C550BE" w:rsidRDefault="005345E2" w:rsidP="005345E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C550BE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หน่วยกิตรวม</w:t>
            </w:r>
            <w:r w:rsidRPr="00C550BE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ไม่น้อยกว่า ๖ หน่วยกิต</w:t>
            </w:r>
            <w:r w:rsidRPr="00C550BE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680293" w:rsidRDefault="005345E2" w:rsidP="00FC356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ให้เป็นไปตามประกาศสภาเภสัชกรรม ที่ ๒๔/๒๕๕๘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shd w:val="clear" w:color="auto" w:fill="auto"/>
          </w:tcPr>
          <w:p w:rsidR="005345E2" w:rsidRPr="006F4D8D" w:rsidRDefault="005345E2" w:rsidP="005345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</w:p>
        </w:tc>
        <w:tc>
          <w:tcPr>
            <w:tcW w:w="760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การจัดทำประมวลรายวิชา (</w:t>
            </w:r>
            <w:r w:rsidRPr="006F4D8D">
              <w:rPr>
                <w:rFonts w:ascii="TH SarabunPSK" w:hAnsi="TH SarabunPSK" w:cs="TH SarabunPSK"/>
                <w:sz w:val="28"/>
                <w:szCs w:val="28"/>
              </w:rPr>
              <w:t>Course Syllabus</w:t>
            </w:r>
            <w:r w:rsidR="0087645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ตามรูปแบบ มคอ. 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 มคอ. ๔</w:t>
            </w: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จัดทำประมวลรายวิชา (</w:t>
            </w:r>
            <w:r w:rsidRPr="006F4D8D">
              <w:rPr>
                <w:rFonts w:ascii="TH SarabunPSK" w:hAnsi="TH SarabunPSK" w:cs="TH SarabunPSK"/>
                <w:sz w:val="28"/>
                <w:szCs w:val="28"/>
              </w:rPr>
              <w:t>course syllabus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ตามรูปแบบ  มคอ. ๓ และ มคอ. ๔ ทุกรายวิชาของหลักสูตร  </w:t>
            </w:r>
          </w:p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(ให้ส่งเป็น </w:t>
            </w:r>
            <w:r w:rsidRPr="006F4D8D">
              <w:rPr>
                <w:rFonts w:ascii="TH SarabunPSK" w:hAnsi="TH SarabunPSK" w:cs="TH SarabunPSK"/>
                <w:sz w:val="28"/>
                <w:szCs w:val="28"/>
              </w:rPr>
              <w:t xml:space="preserve">pdf file 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ด้วยเพื่อความ</w:t>
            </w:r>
            <w:r w:rsidRPr="00F23056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สะดวกในการส่งให้คณะอนุกรรมการฯ)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5345E2" w:rsidRDefault="005345E2" w:rsidP="00FC356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แสดงถึงการ</w:t>
            </w:r>
            <w:r w:rsidRPr="005345E2">
              <w:rPr>
                <w:rFonts w:ascii="TH SarabunPSK" w:hAnsi="TH SarabunPSK" w:cs="TH SarabunPSK"/>
                <w:sz w:val="28"/>
                <w:szCs w:val="28"/>
                <w:cs/>
              </w:rPr>
              <w:t>เตรียมความ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พร้อมในการเปิดสอนทุกรายวิชาที่ปรากฎในหลักสูตร โดยรวมถึงหมวดวิชาศึกษาทั่วไปด้วย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shd w:val="clear" w:color="auto" w:fill="auto"/>
          </w:tcPr>
          <w:p w:rsidR="005345E2" w:rsidRPr="006F4D8D" w:rsidRDefault="005345E2" w:rsidP="005345E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</w:p>
        </w:tc>
        <w:tc>
          <w:tcPr>
            <w:tcW w:w="760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แผนการศึกษา</w:t>
            </w: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4D8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๗.๑) ระบุแผนการจัดการศึกษาทุกราย</w:t>
            </w: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วิชาตลอดหลักสูตร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5345E2" w:rsidRDefault="005345E2" w:rsidP="00FC356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45E2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ให้ผู้เรียนในหลักสูตรมีลำดับการเรียนที่เหมาะสม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shd w:val="clear" w:color="auto" w:fill="auto"/>
          </w:tcPr>
          <w:p w:rsidR="005345E2" w:rsidRPr="006F4D8D" w:rsidRDefault="005345E2" w:rsidP="005345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๗.๒) การจัดลำดับรายวิชาตลอดหลักสูตรเหมาะสม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5345E2" w:rsidRDefault="005345E2" w:rsidP="00FC356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 w:val="restart"/>
            <w:shd w:val="clear" w:color="auto" w:fill="auto"/>
          </w:tcPr>
          <w:p w:rsidR="005345E2" w:rsidRPr="006F4D8D" w:rsidRDefault="005345E2" w:rsidP="005345E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การจัดการเรียนการสอนและการประเมินผล</w:t>
            </w: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๘.๑) การจัดการเรียนการสอนสอด คล้องกับพระราชบัญญัติการศึกษาแห่งชาติ ตามหลักการที่เน้นผู้เรียนสำคัญที่สุด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87645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เพื่อให้เป็นไปตามองค์ประกอบ</w:t>
            </w: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ในการจัดทำหลักสูตร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และการเรียนการสอน</w:t>
            </w: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ที่ดี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๘.๒) </w:t>
            </w:r>
            <w:r w:rsidRPr="0087645C">
              <w:rPr>
                <w:rFonts w:ascii="TH SarabunPSK" w:hAnsi="TH SarabunPSK" w:cs="TH SarabunPSK"/>
                <w:sz w:val="28"/>
                <w:szCs w:val="28"/>
                <w:cs/>
              </w:rPr>
              <w:t>ใช้รูปแบบและวิธีการจัดการ</w:t>
            </w:r>
            <w:r w:rsidR="0087645C" w:rsidRPr="0087645C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87645C">
              <w:rPr>
                <w:rFonts w:ascii="TH SarabunPSK" w:hAnsi="TH SarabunPSK" w:cs="TH SarabunPSK"/>
                <w:sz w:val="28"/>
                <w:szCs w:val="28"/>
                <w:cs/>
              </w:rPr>
              <w:t>เรียนการสอนที่เหมาะสมและ</w:t>
            </w:r>
            <w:r w:rsidRPr="00635104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หลากหลาย ทั้งภาคทฤษฎี ภาคปฏิบัติ</w:t>
            </w:r>
            <w:r w:rsidRPr="0087645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และประสบการณ์จริง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87645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เพื่อให้เป็นไปตามองค์ประกอบ</w:t>
            </w: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ในการจัดทำหลักสูตร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และการจัดการเรียนการสอน</w:t>
            </w: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ที่ดี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ind w:hanging="1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๘.๓) จัดให้มีการประเมินผลนิสิต/</w:t>
            </w:r>
            <w:r w:rsidRPr="00635104">
              <w:rPr>
                <w:rFonts w:ascii="TH SarabunPSK" w:hAnsi="TH SarabunPSK" w:cs="TH SarabunPSK"/>
                <w:sz w:val="28"/>
                <w:szCs w:val="28"/>
                <w:cs/>
              </w:rPr>
              <w:t>นักศึกษาด้วยรูปแบบและวิธีการที่หลากหลายและสอดคล้องกับจุดประสงค์การศึกษา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87645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เพื่อให้เป็นไปตามองค์ประกอบ</w:t>
            </w: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ในการจัดทำหลักสูตร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และการจัดการเรียนการสอน</w:t>
            </w: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ที่ดี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shd w:val="clear" w:color="auto" w:fill="auto"/>
          </w:tcPr>
          <w:p w:rsidR="005345E2" w:rsidRPr="006F4D8D" w:rsidRDefault="005345E2" w:rsidP="005345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๙</w:t>
            </w:r>
          </w:p>
        </w:tc>
        <w:tc>
          <w:tcPr>
            <w:tcW w:w="760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B37B9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การประเมินและการปรับปรุงหลักสูตร</w:t>
            </w:r>
            <w:r w:rsidRPr="006F4D8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๙.๑) กำหนดให้มีการประเมิน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และการปรับปรุงหลักสูตรทุกระดับอย่างสม่ำเสมอ โดยอาศัยข้อมูลจากแหล่งต่างๆ 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เช่น อาจารย์ นิสิต/นักศึกษา บัณฑิต ผู้ใช้บัณฑิต ฯลฯ 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87645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เพื่อให้เป็นไปตามองค์ประกอบ</w:t>
            </w: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ประกันคุณภาพของ</w:t>
            </w: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การจัด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ที่ดี 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๙.๒)  ในกรณีที่มีการปรับปรุงโครง สร้างของหลักสูตร มหาวิทยาลัย/สถาบันอุดมศึกษาจะต้องได้รับอนุมัติจากสภาเภสัชกรรมก่อนเปิดการเรียนการสอน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87645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เพื่อให้เป็นไปตามองค์ประกอบ</w:t>
            </w: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ประกันคุณภาพของ</w:t>
            </w: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การจัด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ที่ดี </w:t>
            </w:r>
          </w:p>
        </w:tc>
      </w:tr>
      <w:tr w:rsidR="005345E2" w:rsidRPr="00A42EF7" w:rsidTr="002F4B3C">
        <w:trPr>
          <w:jc w:val="center"/>
        </w:trPr>
        <w:tc>
          <w:tcPr>
            <w:tcW w:w="246" w:type="pct"/>
            <w:shd w:val="clear" w:color="auto" w:fill="auto"/>
          </w:tcPr>
          <w:p w:rsidR="005345E2" w:rsidRPr="006F4D8D" w:rsidRDefault="005345E2" w:rsidP="005345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๑๐</w:t>
            </w:r>
          </w:p>
        </w:tc>
        <w:tc>
          <w:tcPr>
            <w:tcW w:w="760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B37B9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จำนวนรับนักศึกษา</w:t>
            </w: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ในระยะ ๕ ปี</w:t>
            </w:r>
          </w:p>
        </w:tc>
        <w:tc>
          <w:tcPr>
            <w:tcW w:w="1431" w:type="pct"/>
            <w:shd w:val="clear" w:color="auto" w:fill="auto"/>
          </w:tcPr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แผนการรับนิสิตนักศึกษาสอดคล้องกับจำนวนคณาจารย์โดยใช้เกณฑ์ </w:t>
            </w:r>
            <w:r w:rsidRPr="006F4D8D">
              <w:rPr>
                <w:rFonts w:ascii="TH SarabunPSK" w:hAnsi="TH SarabunPSK" w:cs="TH SarabunPSK"/>
                <w:sz w:val="28"/>
                <w:szCs w:val="28"/>
              </w:rPr>
              <w:t xml:space="preserve">FTES 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 : ๘  โดยพิจารณาทั้งในภาพรวมของอาจารย์ทั้งหมด และจำนวนของอาจารย์ในแต่ละด้านคือ ด้านพื้นฐานวิชาชีพ ด้านผู้ป่วย ด้านผลิตภัณฑ์ และด้านเภสัชศาสตร์สังคมฯ </w:t>
            </w:r>
          </w:p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สำหรับหลักสูตรสาขาการบริบาล</w:t>
            </w:r>
            <w:r w:rsidR="0087645C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ทางเภสัชกรรมต้องมีจำนวนอาจารย์ที่สอนแบบ </w:t>
            </w:r>
            <w:r w:rsidRPr="006F4D8D">
              <w:rPr>
                <w:rFonts w:ascii="TH SarabunPSK" w:hAnsi="TH SarabunPSK" w:cs="TH SarabunPSK"/>
                <w:sz w:val="28"/>
                <w:szCs w:val="28"/>
              </w:rPr>
              <w:t>practice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6F4D8D">
              <w:rPr>
                <w:rFonts w:ascii="TH SarabunPSK" w:hAnsi="TH SarabunPSK" w:cs="TH SarabunPSK"/>
                <w:sz w:val="28"/>
                <w:szCs w:val="28"/>
              </w:rPr>
              <w:t xml:space="preserve">based 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>ใน</w:t>
            </w:r>
            <w:r w:rsidRPr="00D44873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แหล่งฝึกต่อนักศึกษาสาขาการบริบาล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>ทางเภสัชกรรมแต่ละชั้นปีตามสัดส่วนที่สภาเภสัชกรรมกำหนด</w:t>
            </w:r>
          </w:p>
          <w:p w:rsidR="005345E2" w:rsidRPr="006F4D8D" w:rsidRDefault="005345E2" w:rsidP="005345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4D8D">
              <w:rPr>
                <w:rFonts w:ascii="TH SarabunPSK" w:hAnsi="TH SarabunPSK" w:cs="TH SarabunPSK"/>
                <w:sz w:val="28"/>
                <w:szCs w:val="28"/>
                <w:cs/>
              </w:rPr>
              <w:t>โดยแผนการรับนิสิตนักศึกษาให้เผื่อจากการคำนวณตาม</w:t>
            </w:r>
            <w:r w:rsidRPr="006F4D8D">
              <w:rPr>
                <w:rFonts w:ascii="TH SarabunPSK" w:hAnsi="TH SarabunPSK" w:cs="TH SarabunPSK"/>
                <w:sz w:val="28"/>
                <w:szCs w:val="28"/>
              </w:rPr>
              <w:t xml:space="preserve"> FTES 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>๑ : ๘ เนื่องจากการลาออกและตกออกอีกร้อยละ ๒๐ และหากคณะเภสัชศาสตร์ใดมีจำนวนอาจารย์เพิ่มเติมและประสงค์จะรับนักศึกษาเผื่อเกินกว่าร้อยละ ๒๐ ให้คณะเภสัชศาสตร์ทำหนังสือถึงสภาเภสัชกรรม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ภายในเดือนธันวาคมของแต่ละปี</w:t>
            </w:r>
            <w:r w:rsidRPr="006F4D8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เพื่อขอให้พิจารณาจำนวนรับเกินกว่าร้อยละ ๒๐ เป็นกรณีพิเศษ โดยส่งข้อมูลการลาออก หรือตกออกย้อนหลังไม่น้อยกว่า ๓ ปี เพื่อประกอบการพิจารณา”</w:t>
            </w:r>
          </w:p>
        </w:tc>
        <w:tc>
          <w:tcPr>
            <w:tcW w:w="283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386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738" w:type="pct"/>
          </w:tcPr>
          <w:p w:rsidR="005345E2" w:rsidRPr="00A42EF7" w:rsidRDefault="005345E2" w:rsidP="005345E2">
            <w:pPr>
              <w:rPr>
                <w:rFonts w:cs="Cordia New"/>
              </w:rPr>
            </w:pPr>
          </w:p>
        </w:tc>
        <w:tc>
          <w:tcPr>
            <w:tcW w:w="1155" w:type="pct"/>
          </w:tcPr>
          <w:p w:rsidR="005345E2" w:rsidRPr="00B804BE" w:rsidRDefault="005345E2" w:rsidP="00FC356F">
            <w:pPr>
              <w:jc w:val="thaiDistribute"/>
              <w:rPr>
                <w:rFonts w:cs="Cordia New"/>
                <w:sz w:val="28"/>
                <w:szCs w:val="28"/>
              </w:rPr>
            </w:pPr>
            <w:r w:rsidRPr="00680293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</w:t>
            </w:r>
            <w:r w:rsidR="001B6D25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สอดคล้องกับการประเมินเพื่อรับรองสถาบันตามที่กำหนดใน กศภ. ๒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</w:tbl>
    <w:p w:rsidR="00670812" w:rsidRPr="00175375" w:rsidRDefault="00670812" w:rsidP="00670812">
      <w:pPr>
        <w:rPr>
          <w:rFonts w:ascii="TH SarabunPSK" w:hAnsi="TH SarabunPSK" w:cs="TH SarabunPSK"/>
          <w:b/>
          <w:bCs/>
          <w:color w:val="000000"/>
          <w:sz w:val="28"/>
        </w:rPr>
      </w:pPr>
      <w:r w:rsidRPr="00175375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ผลการพิจารณารับรอง ต้อง “มี” ทุกข้อตามเกณฑ์ </w:t>
      </w:r>
    </w:p>
    <w:p w:rsidR="00A42EF7" w:rsidRPr="00A42EF7" w:rsidRDefault="00A42EF7" w:rsidP="00A42EF7">
      <w:pPr>
        <w:rPr>
          <w:rFonts w:ascii="TH SarabunPSK" w:hAnsi="TH SarabunPSK" w:cs="TH SarabunPSK"/>
          <w:color w:val="000000"/>
          <w:sz w:val="28"/>
        </w:rPr>
      </w:pPr>
      <w:r w:rsidRPr="00A42EF7">
        <w:rPr>
          <w:rFonts w:ascii="TH SarabunPSK" w:hAnsi="TH SarabunPSK" w:cs="TH SarabunPSK" w:hint="cs"/>
          <w:color w:val="000000"/>
          <w:sz w:val="28"/>
          <w:cs/>
        </w:rPr>
        <w:t>* กำหนด ๔๕ - ๗๐ ชั่วโมง ต่อ หน่วยกิต</w:t>
      </w:r>
    </w:p>
    <w:p w:rsidR="00A42EF7" w:rsidRPr="00A42EF7" w:rsidRDefault="00A42EF7" w:rsidP="00A42EF7">
      <w:pPr>
        <w:rPr>
          <w:rFonts w:ascii="TH SarabunPSK" w:hAnsi="TH SarabunPSK" w:cs="TH SarabunPSK"/>
          <w:color w:val="000000"/>
          <w:sz w:val="28"/>
        </w:rPr>
      </w:pPr>
      <w:r w:rsidRPr="00A42EF7">
        <w:rPr>
          <w:rFonts w:ascii="TH SarabunPSK" w:hAnsi="TH SarabunPSK" w:cs="TH SarabunPSK" w:hint="cs"/>
          <w:color w:val="000000"/>
          <w:sz w:val="28"/>
          <w:cs/>
        </w:rPr>
        <w:t>** กำหนด ๔๕ - ๖๐ ชั่วโมง ต่อ หน่วยกิต</w:t>
      </w:r>
    </w:p>
    <w:p w:rsidR="00A42EF7" w:rsidRPr="00A42EF7" w:rsidRDefault="00A42EF7" w:rsidP="009B0538"/>
    <w:sectPr w:rsidR="00A42EF7" w:rsidRPr="00A42EF7" w:rsidSect="009C3EAB">
      <w:headerReference w:type="default" r:id="rId9"/>
      <w:footerReference w:type="default" r:id="rId10"/>
      <w:pgSz w:w="12240" w:h="15840"/>
      <w:pgMar w:top="72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93" w:rsidRDefault="00492693" w:rsidP="00AF2140">
      <w:r>
        <w:separator/>
      </w:r>
    </w:p>
  </w:endnote>
  <w:endnote w:type="continuationSeparator" w:id="0">
    <w:p w:rsidR="00492693" w:rsidRDefault="00492693" w:rsidP="00AF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099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142" w:rsidRDefault="00541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8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2EF7" w:rsidRDefault="00A42E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93" w:rsidRDefault="00492693" w:rsidP="00AF2140">
      <w:r>
        <w:separator/>
      </w:r>
    </w:p>
  </w:footnote>
  <w:footnote w:type="continuationSeparator" w:id="0">
    <w:p w:rsidR="00492693" w:rsidRDefault="00492693" w:rsidP="00AF2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F7" w:rsidRPr="009C3EAB" w:rsidRDefault="00A42EF7" w:rsidP="009C3EAB">
    <w:pPr>
      <w:pStyle w:val="Header"/>
      <w:spacing w:after="0" w:line="240" w:lineRule="auto"/>
      <w:jc w:val="right"/>
      <w:rPr>
        <w:rFonts w:ascii="TH SarabunPSK" w:hAnsi="TH SarabunPSK" w:cs="TH SarabunPSK"/>
        <w:sz w:val="24"/>
        <w:szCs w:val="24"/>
        <w:cs/>
      </w:rPr>
    </w:pPr>
    <w:r w:rsidRPr="009C3EAB">
      <w:rPr>
        <w:rFonts w:ascii="TH SarabunPSK" w:hAnsi="TH SarabunPSK" w:cs="TH SarabunPSK"/>
        <w:sz w:val="24"/>
        <w:szCs w:val="24"/>
        <w:cs/>
      </w:rPr>
      <w:t xml:space="preserve">กศภ. </w:t>
    </w:r>
    <w:r w:rsidR="002D4BFE">
      <w:rPr>
        <w:rFonts w:ascii="TH SarabunPSK" w:hAnsi="TH SarabunPSK" w:cs="TH SarabunPSK" w:hint="cs"/>
        <w:sz w:val="24"/>
        <w:szCs w:val="24"/>
        <w:cs/>
      </w:rPr>
      <w:t>๔</w:t>
    </w:r>
  </w:p>
  <w:p w:rsidR="00A42EF7" w:rsidRPr="009C3EAB" w:rsidRDefault="00A42EF7" w:rsidP="00AF2140">
    <w:pPr>
      <w:pStyle w:val="Header"/>
      <w:jc w:val="right"/>
      <w:rPr>
        <w:rFonts w:ascii="TH SarabunIT๙" w:hAnsi="TH SarabunIT๙" w:cs="TH SarabunIT๙"/>
        <w:sz w:val="22"/>
        <w:szCs w:val="22"/>
        <w:cs/>
      </w:rPr>
    </w:pPr>
    <w:r w:rsidRPr="009C3EAB">
      <w:rPr>
        <w:rFonts w:ascii="TH SarabunIT๙" w:hAnsi="TH SarabunIT๙" w:cs="TH SarabunIT๙"/>
        <w:sz w:val="22"/>
        <w:szCs w:val="22"/>
        <w:cs/>
      </w:rPr>
      <w:t xml:space="preserve">(ปรับปรุงตามมติที่ประชุมคณะกรรมการสภาเภสัชกรรม ครั้งที่ </w:t>
    </w:r>
    <w:r w:rsidR="00B804BE">
      <w:rPr>
        <w:rFonts w:ascii="TH SarabunIT๙" w:hAnsi="TH SarabunIT๙" w:cs="TH SarabunIT๙" w:hint="cs"/>
        <w:sz w:val="22"/>
        <w:szCs w:val="22"/>
        <w:cs/>
      </w:rPr>
      <w:t>๒๖๙</w:t>
    </w:r>
    <w:r w:rsidRPr="009C3EAB">
      <w:rPr>
        <w:rFonts w:ascii="TH SarabunIT๙" w:hAnsi="TH SarabunIT๙" w:cs="TH SarabunIT๙"/>
        <w:sz w:val="22"/>
        <w:szCs w:val="22"/>
        <w:cs/>
      </w:rPr>
      <w:t xml:space="preserve"> (</w:t>
    </w:r>
    <w:r w:rsidR="00B804BE">
      <w:rPr>
        <w:rFonts w:ascii="TH SarabunIT๙" w:hAnsi="TH SarabunIT๙" w:cs="TH SarabunIT๙" w:hint="cs"/>
        <w:sz w:val="22"/>
        <w:szCs w:val="22"/>
        <w:cs/>
      </w:rPr>
      <w:t>๑๑</w:t>
    </w:r>
    <w:r w:rsidRPr="009C3EAB">
      <w:rPr>
        <w:rFonts w:ascii="TH SarabunIT๙" w:hAnsi="TH SarabunIT๙" w:cs="TH SarabunIT๙"/>
        <w:sz w:val="22"/>
        <w:szCs w:val="22"/>
        <w:cs/>
      </w:rPr>
      <w:t>/</w:t>
    </w:r>
    <w:r w:rsidR="00B804BE">
      <w:rPr>
        <w:rFonts w:ascii="TH SarabunIT๙" w:hAnsi="TH SarabunIT๙" w:cs="TH SarabunIT๙" w:hint="cs"/>
        <w:sz w:val="22"/>
        <w:szCs w:val="22"/>
        <w:cs/>
      </w:rPr>
      <w:t>๒๕๖๐</w:t>
    </w:r>
    <w:r w:rsidRPr="009C3EAB">
      <w:rPr>
        <w:rFonts w:ascii="TH SarabunIT๙" w:hAnsi="TH SarabunIT๙" w:cs="TH SarabunIT๙"/>
        <w:sz w:val="22"/>
        <w:szCs w:val="22"/>
        <w:cs/>
      </w:rPr>
      <w:t xml:space="preserve">) วันอังคารที่ </w:t>
    </w:r>
    <w:r w:rsidR="00B804BE">
      <w:rPr>
        <w:rFonts w:ascii="TH SarabunIT๙" w:hAnsi="TH SarabunIT๙" w:cs="TH SarabunIT๙" w:hint="cs"/>
        <w:sz w:val="22"/>
        <w:szCs w:val="22"/>
        <w:cs/>
      </w:rPr>
      <w:t>๒๑</w:t>
    </w:r>
    <w:r w:rsidRPr="009C3EAB">
      <w:rPr>
        <w:rFonts w:ascii="TH SarabunIT๙" w:hAnsi="TH SarabunIT๙" w:cs="TH SarabunIT๙"/>
        <w:sz w:val="22"/>
        <w:szCs w:val="22"/>
        <w:cs/>
      </w:rPr>
      <w:t xml:space="preserve"> เดือนพฤศจิกายน พ.ศ.</w:t>
    </w:r>
    <w:r w:rsidR="00B804BE">
      <w:rPr>
        <w:rFonts w:ascii="TH SarabunIT๙" w:hAnsi="TH SarabunIT๙" w:cs="TH SarabunIT๙" w:hint="cs"/>
        <w:sz w:val="22"/>
        <w:szCs w:val="22"/>
        <w:cs/>
      </w:rPr>
      <w:t>๒๕๖๐</w:t>
    </w:r>
    <w:r w:rsidRPr="009C3EAB">
      <w:rPr>
        <w:rFonts w:ascii="TH SarabunIT๙" w:hAnsi="TH SarabunIT๙" w:cs="TH SarabunIT๙"/>
        <w:sz w:val="22"/>
        <w:szCs w:val="22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047"/>
    <w:multiLevelType w:val="hybridMultilevel"/>
    <w:tmpl w:val="7E7E3CEE"/>
    <w:lvl w:ilvl="0" w:tplc="8E2A6BB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029A"/>
    <w:multiLevelType w:val="hybridMultilevel"/>
    <w:tmpl w:val="A7A88654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06B73E95"/>
    <w:multiLevelType w:val="hybridMultilevel"/>
    <w:tmpl w:val="0FC4143C"/>
    <w:lvl w:ilvl="0" w:tplc="BA98F3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E052AD"/>
    <w:multiLevelType w:val="hybridMultilevel"/>
    <w:tmpl w:val="07E07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22742"/>
    <w:multiLevelType w:val="hybridMultilevel"/>
    <w:tmpl w:val="ED1E3362"/>
    <w:lvl w:ilvl="0" w:tplc="10423B30">
      <w:start w:val="1"/>
      <w:numFmt w:val="decimal"/>
      <w:lvlText w:val="%1)"/>
      <w:lvlJc w:val="left"/>
      <w:pPr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5">
    <w:nsid w:val="0A8E0CE1"/>
    <w:multiLevelType w:val="hybridMultilevel"/>
    <w:tmpl w:val="45D2F1C2"/>
    <w:lvl w:ilvl="0" w:tplc="5D889ED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C56C18"/>
    <w:multiLevelType w:val="hybridMultilevel"/>
    <w:tmpl w:val="43B84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E4573F"/>
    <w:multiLevelType w:val="hybridMultilevel"/>
    <w:tmpl w:val="A33E1C5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>
    <w:nsid w:val="0F8B685C"/>
    <w:multiLevelType w:val="hybridMultilevel"/>
    <w:tmpl w:val="E3BAF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FE0754"/>
    <w:multiLevelType w:val="hybridMultilevel"/>
    <w:tmpl w:val="8006F9F6"/>
    <w:lvl w:ilvl="0" w:tplc="5AFCFC6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0068A"/>
    <w:multiLevelType w:val="hybridMultilevel"/>
    <w:tmpl w:val="59D83D9E"/>
    <w:lvl w:ilvl="0" w:tplc="5E5A1CFE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7C425E"/>
    <w:multiLevelType w:val="hybridMultilevel"/>
    <w:tmpl w:val="21586FD8"/>
    <w:lvl w:ilvl="0" w:tplc="058C1F74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2">
    <w:nsid w:val="14B04C54"/>
    <w:multiLevelType w:val="hybridMultilevel"/>
    <w:tmpl w:val="E64C8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541249C"/>
    <w:multiLevelType w:val="multilevel"/>
    <w:tmpl w:val="69B026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2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32" w:hanging="1440"/>
      </w:pPr>
      <w:rPr>
        <w:rFonts w:cs="Times New Roman" w:hint="default"/>
      </w:rPr>
    </w:lvl>
  </w:abstractNum>
  <w:abstractNum w:abstractNumId="14">
    <w:nsid w:val="163B7D7D"/>
    <w:multiLevelType w:val="hybridMultilevel"/>
    <w:tmpl w:val="DD42BD9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EE57E2"/>
    <w:multiLevelType w:val="hybridMultilevel"/>
    <w:tmpl w:val="9A70655A"/>
    <w:lvl w:ilvl="0" w:tplc="B660FC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1A035C"/>
    <w:multiLevelType w:val="hybridMultilevel"/>
    <w:tmpl w:val="93DCFD9C"/>
    <w:lvl w:ilvl="0" w:tplc="CC461218">
      <w:start w:val="1"/>
      <w:numFmt w:val="thaiLett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3E19A2"/>
    <w:multiLevelType w:val="hybridMultilevel"/>
    <w:tmpl w:val="69E614F0"/>
    <w:lvl w:ilvl="0" w:tplc="85A8057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DFE534C"/>
    <w:multiLevelType w:val="multilevel"/>
    <w:tmpl w:val="99AC0924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  <w:b/>
      </w:rPr>
    </w:lvl>
  </w:abstractNum>
  <w:abstractNum w:abstractNumId="19">
    <w:nsid w:val="205D50D4"/>
    <w:multiLevelType w:val="hybridMultilevel"/>
    <w:tmpl w:val="B956CF60"/>
    <w:lvl w:ilvl="0" w:tplc="3C26048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1F154D3"/>
    <w:multiLevelType w:val="hybridMultilevel"/>
    <w:tmpl w:val="B9FA411C"/>
    <w:lvl w:ilvl="0" w:tplc="3BD22F5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2A62C5"/>
    <w:multiLevelType w:val="hybridMultilevel"/>
    <w:tmpl w:val="AECEB288"/>
    <w:lvl w:ilvl="0" w:tplc="B162779C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6B1069B"/>
    <w:multiLevelType w:val="hybridMultilevel"/>
    <w:tmpl w:val="333E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4D5784"/>
    <w:multiLevelType w:val="hybridMultilevel"/>
    <w:tmpl w:val="DD42BD9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5918E2"/>
    <w:multiLevelType w:val="hybridMultilevel"/>
    <w:tmpl w:val="B9F0E4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767BC3"/>
    <w:multiLevelType w:val="hybridMultilevel"/>
    <w:tmpl w:val="D0642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9C1C42"/>
    <w:multiLevelType w:val="hybridMultilevel"/>
    <w:tmpl w:val="81064A92"/>
    <w:lvl w:ilvl="0" w:tplc="2C9CB71C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4FC538D"/>
    <w:multiLevelType w:val="hybridMultilevel"/>
    <w:tmpl w:val="A7A88654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8">
    <w:nsid w:val="3E4351D1"/>
    <w:multiLevelType w:val="hybridMultilevel"/>
    <w:tmpl w:val="20F00EF0"/>
    <w:lvl w:ilvl="0" w:tplc="BE8CAB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F224DA2"/>
    <w:multiLevelType w:val="hybridMultilevel"/>
    <w:tmpl w:val="7D7EB340"/>
    <w:lvl w:ilvl="0" w:tplc="8E00020A">
      <w:start w:val="1"/>
      <w:numFmt w:val="decimal"/>
      <w:lvlText w:val="%1)"/>
      <w:lvlJc w:val="left"/>
      <w:pPr>
        <w:ind w:left="3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30">
    <w:nsid w:val="3FA61007"/>
    <w:multiLevelType w:val="hybridMultilevel"/>
    <w:tmpl w:val="3F421E14"/>
    <w:lvl w:ilvl="0" w:tplc="0409000F">
      <w:start w:val="1"/>
      <w:numFmt w:val="decimal"/>
      <w:lvlText w:val="%1."/>
      <w:lvlJc w:val="left"/>
      <w:pPr>
        <w:ind w:left="7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31">
    <w:nsid w:val="40134A4D"/>
    <w:multiLevelType w:val="hybridMultilevel"/>
    <w:tmpl w:val="64D23FBE"/>
    <w:lvl w:ilvl="0" w:tplc="EF229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48453258"/>
    <w:multiLevelType w:val="hybridMultilevel"/>
    <w:tmpl w:val="10F02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434547"/>
    <w:multiLevelType w:val="hybridMultilevel"/>
    <w:tmpl w:val="767CE6DE"/>
    <w:lvl w:ilvl="0" w:tplc="71206EBA">
      <w:start w:val="1"/>
      <w:numFmt w:val="thaiNumbers"/>
      <w:lvlText w:val="%1."/>
      <w:lvlJc w:val="left"/>
      <w:pPr>
        <w:ind w:left="504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4">
    <w:nsid w:val="4DDB0962"/>
    <w:multiLevelType w:val="hybridMultilevel"/>
    <w:tmpl w:val="3A9A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E555BF0"/>
    <w:multiLevelType w:val="hybridMultilevel"/>
    <w:tmpl w:val="9822F582"/>
    <w:lvl w:ilvl="0" w:tplc="65B68794">
      <w:start w:val="1"/>
      <w:numFmt w:val="decimal"/>
      <w:lvlText w:val="%1)"/>
      <w:lvlJc w:val="left"/>
      <w:pPr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6">
    <w:nsid w:val="4F467A58"/>
    <w:multiLevelType w:val="hybridMultilevel"/>
    <w:tmpl w:val="E60E34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0120499"/>
    <w:multiLevelType w:val="hybridMultilevel"/>
    <w:tmpl w:val="296C798A"/>
    <w:lvl w:ilvl="0" w:tplc="040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38">
    <w:nsid w:val="53DD1E6A"/>
    <w:multiLevelType w:val="hybridMultilevel"/>
    <w:tmpl w:val="5CE8B542"/>
    <w:lvl w:ilvl="0" w:tplc="0409000F">
      <w:start w:val="1"/>
      <w:numFmt w:val="decimal"/>
      <w:lvlText w:val="%1."/>
      <w:lvlJc w:val="left"/>
      <w:pPr>
        <w:ind w:left="182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4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6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82" w:hanging="180"/>
      </w:pPr>
      <w:rPr>
        <w:rFonts w:cs="Times New Roman"/>
      </w:rPr>
    </w:lvl>
  </w:abstractNum>
  <w:abstractNum w:abstractNumId="39">
    <w:nsid w:val="56FA0C14"/>
    <w:multiLevelType w:val="hybridMultilevel"/>
    <w:tmpl w:val="7CD2E636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0">
    <w:nsid w:val="572F626D"/>
    <w:multiLevelType w:val="hybridMultilevel"/>
    <w:tmpl w:val="36BAF24C"/>
    <w:lvl w:ilvl="0" w:tplc="294E0F9C">
      <w:start w:val="3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41">
    <w:nsid w:val="61AD635E"/>
    <w:multiLevelType w:val="hybridMultilevel"/>
    <w:tmpl w:val="43C06916"/>
    <w:lvl w:ilvl="0" w:tplc="058C1F74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2">
    <w:nsid w:val="625D588F"/>
    <w:multiLevelType w:val="hybridMultilevel"/>
    <w:tmpl w:val="55FE6FD2"/>
    <w:lvl w:ilvl="0" w:tplc="06B6ECC2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3">
    <w:nsid w:val="69815119"/>
    <w:multiLevelType w:val="hybridMultilevel"/>
    <w:tmpl w:val="65C6E1DE"/>
    <w:lvl w:ilvl="0" w:tplc="AD120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06043"/>
    <w:multiLevelType w:val="multilevel"/>
    <w:tmpl w:val="1716161A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cs="Times New Roman" w:hint="default"/>
      </w:rPr>
    </w:lvl>
  </w:abstractNum>
  <w:abstractNum w:abstractNumId="45">
    <w:nsid w:val="6C9F5B02"/>
    <w:multiLevelType w:val="multilevel"/>
    <w:tmpl w:val="5134AAB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cs="Times New Roman" w:hint="default"/>
      </w:rPr>
    </w:lvl>
  </w:abstractNum>
  <w:abstractNum w:abstractNumId="46">
    <w:nsid w:val="6F2F3C49"/>
    <w:multiLevelType w:val="hybridMultilevel"/>
    <w:tmpl w:val="7334F83C"/>
    <w:lvl w:ilvl="0" w:tplc="F1BA1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6FAF5120"/>
    <w:multiLevelType w:val="hybridMultilevel"/>
    <w:tmpl w:val="2B4A3D5E"/>
    <w:lvl w:ilvl="0" w:tplc="CDE6773C">
      <w:start w:val="1"/>
      <w:numFmt w:val="thaiNumbers"/>
      <w:lvlText w:val="%1."/>
      <w:lvlJc w:val="left"/>
      <w:pPr>
        <w:ind w:left="288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8">
    <w:nsid w:val="74EE1A52"/>
    <w:multiLevelType w:val="hybridMultilevel"/>
    <w:tmpl w:val="A7A88654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42"/>
  </w:num>
  <w:num w:numId="5">
    <w:abstractNumId w:val="12"/>
  </w:num>
  <w:num w:numId="6">
    <w:abstractNumId w:val="18"/>
  </w:num>
  <w:num w:numId="7">
    <w:abstractNumId w:val="45"/>
  </w:num>
  <w:num w:numId="8">
    <w:abstractNumId w:val="44"/>
  </w:num>
  <w:num w:numId="9">
    <w:abstractNumId w:val="40"/>
  </w:num>
  <w:num w:numId="10">
    <w:abstractNumId w:val="36"/>
  </w:num>
  <w:num w:numId="11">
    <w:abstractNumId w:val="22"/>
  </w:num>
  <w:num w:numId="12">
    <w:abstractNumId w:val="4"/>
  </w:num>
  <w:num w:numId="13">
    <w:abstractNumId w:val="29"/>
  </w:num>
  <w:num w:numId="14">
    <w:abstractNumId w:val="35"/>
  </w:num>
  <w:num w:numId="15">
    <w:abstractNumId w:val="23"/>
  </w:num>
  <w:num w:numId="16">
    <w:abstractNumId w:val="14"/>
  </w:num>
  <w:num w:numId="17">
    <w:abstractNumId w:val="7"/>
  </w:num>
  <w:num w:numId="18">
    <w:abstractNumId w:val="32"/>
  </w:num>
  <w:num w:numId="19">
    <w:abstractNumId w:val="43"/>
  </w:num>
  <w:num w:numId="20">
    <w:abstractNumId w:val="25"/>
  </w:num>
  <w:num w:numId="21">
    <w:abstractNumId w:val="3"/>
  </w:num>
  <w:num w:numId="22">
    <w:abstractNumId w:val="16"/>
  </w:num>
  <w:num w:numId="23">
    <w:abstractNumId w:val="9"/>
  </w:num>
  <w:num w:numId="24">
    <w:abstractNumId w:val="30"/>
  </w:num>
  <w:num w:numId="25">
    <w:abstractNumId w:val="48"/>
  </w:num>
  <w:num w:numId="26">
    <w:abstractNumId w:val="27"/>
  </w:num>
  <w:num w:numId="27">
    <w:abstractNumId w:val="1"/>
  </w:num>
  <w:num w:numId="28">
    <w:abstractNumId w:val="39"/>
  </w:num>
  <w:num w:numId="29">
    <w:abstractNumId w:val="47"/>
  </w:num>
  <w:num w:numId="30">
    <w:abstractNumId w:val="38"/>
  </w:num>
  <w:num w:numId="31">
    <w:abstractNumId w:val="34"/>
  </w:num>
  <w:num w:numId="32">
    <w:abstractNumId w:val="20"/>
  </w:num>
  <w:num w:numId="33">
    <w:abstractNumId w:val="21"/>
  </w:num>
  <w:num w:numId="34">
    <w:abstractNumId w:val="26"/>
  </w:num>
  <w:num w:numId="35">
    <w:abstractNumId w:val="19"/>
  </w:num>
  <w:num w:numId="36">
    <w:abstractNumId w:val="10"/>
  </w:num>
  <w:num w:numId="37">
    <w:abstractNumId w:val="17"/>
  </w:num>
  <w:num w:numId="38">
    <w:abstractNumId w:val="5"/>
  </w:num>
  <w:num w:numId="39">
    <w:abstractNumId w:val="15"/>
  </w:num>
  <w:num w:numId="40">
    <w:abstractNumId w:val="31"/>
  </w:num>
  <w:num w:numId="41">
    <w:abstractNumId w:val="11"/>
  </w:num>
  <w:num w:numId="42">
    <w:abstractNumId w:val="41"/>
  </w:num>
  <w:num w:numId="43">
    <w:abstractNumId w:val="24"/>
  </w:num>
  <w:num w:numId="44">
    <w:abstractNumId w:val="37"/>
  </w:num>
  <w:num w:numId="45">
    <w:abstractNumId w:val="33"/>
  </w:num>
  <w:num w:numId="46">
    <w:abstractNumId w:val="28"/>
  </w:num>
  <w:num w:numId="47">
    <w:abstractNumId w:val="2"/>
  </w:num>
  <w:num w:numId="48">
    <w:abstractNumId w:val="46"/>
  </w:num>
  <w:num w:numId="49">
    <w:abstractNumId w:val="0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2MDcxNbU0NTQxMDBQ0lEKTi0uzszPAykwqwUAP0uCoywAAAA="/>
  </w:docVars>
  <w:rsids>
    <w:rsidRoot w:val="00AF2140"/>
    <w:rsid w:val="0000049C"/>
    <w:rsid w:val="0002724F"/>
    <w:rsid w:val="00030621"/>
    <w:rsid w:val="00033F19"/>
    <w:rsid w:val="00045289"/>
    <w:rsid w:val="00057C18"/>
    <w:rsid w:val="00064D39"/>
    <w:rsid w:val="0008191B"/>
    <w:rsid w:val="000838C7"/>
    <w:rsid w:val="00090AF0"/>
    <w:rsid w:val="000A0837"/>
    <w:rsid w:val="000B4543"/>
    <w:rsid w:val="000B7704"/>
    <w:rsid w:val="000B7947"/>
    <w:rsid w:val="000C7B53"/>
    <w:rsid w:val="000D07AA"/>
    <w:rsid w:val="000E3FD4"/>
    <w:rsid w:val="00113007"/>
    <w:rsid w:val="00126B66"/>
    <w:rsid w:val="00142703"/>
    <w:rsid w:val="00156865"/>
    <w:rsid w:val="00175375"/>
    <w:rsid w:val="00182A3A"/>
    <w:rsid w:val="001B6D25"/>
    <w:rsid w:val="001C0203"/>
    <w:rsid w:val="001C1BA3"/>
    <w:rsid w:val="001C217F"/>
    <w:rsid w:val="001C689A"/>
    <w:rsid w:val="001F5EDC"/>
    <w:rsid w:val="00200CA6"/>
    <w:rsid w:val="00214A9C"/>
    <w:rsid w:val="002270D2"/>
    <w:rsid w:val="002326EF"/>
    <w:rsid w:val="00246E20"/>
    <w:rsid w:val="00250686"/>
    <w:rsid w:val="0027352E"/>
    <w:rsid w:val="00291A3A"/>
    <w:rsid w:val="0029438B"/>
    <w:rsid w:val="00294706"/>
    <w:rsid w:val="002B37B9"/>
    <w:rsid w:val="002B38C3"/>
    <w:rsid w:val="002C58C1"/>
    <w:rsid w:val="002D44CA"/>
    <w:rsid w:val="002D4BFE"/>
    <w:rsid w:val="002F0E22"/>
    <w:rsid w:val="002F4B3C"/>
    <w:rsid w:val="00330531"/>
    <w:rsid w:val="00336C77"/>
    <w:rsid w:val="00350E95"/>
    <w:rsid w:val="00365CDF"/>
    <w:rsid w:val="003672BD"/>
    <w:rsid w:val="00381A69"/>
    <w:rsid w:val="0038301D"/>
    <w:rsid w:val="00383F75"/>
    <w:rsid w:val="003B065A"/>
    <w:rsid w:val="003B354A"/>
    <w:rsid w:val="003B76A4"/>
    <w:rsid w:val="003C1ECB"/>
    <w:rsid w:val="003C3380"/>
    <w:rsid w:val="003C6A7C"/>
    <w:rsid w:val="003E1021"/>
    <w:rsid w:val="003F087E"/>
    <w:rsid w:val="004220C6"/>
    <w:rsid w:val="0042463A"/>
    <w:rsid w:val="0042757F"/>
    <w:rsid w:val="00461182"/>
    <w:rsid w:val="004844DD"/>
    <w:rsid w:val="004913BB"/>
    <w:rsid w:val="00492693"/>
    <w:rsid w:val="00492BA5"/>
    <w:rsid w:val="004A0108"/>
    <w:rsid w:val="004A24E2"/>
    <w:rsid w:val="004D6C10"/>
    <w:rsid w:val="004E2D87"/>
    <w:rsid w:val="0050246B"/>
    <w:rsid w:val="005345E2"/>
    <w:rsid w:val="005378E7"/>
    <w:rsid w:val="00541142"/>
    <w:rsid w:val="005538B5"/>
    <w:rsid w:val="0055502D"/>
    <w:rsid w:val="00561977"/>
    <w:rsid w:val="005632CC"/>
    <w:rsid w:val="005646C5"/>
    <w:rsid w:val="00566A23"/>
    <w:rsid w:val="00574A52"/>
    <w:rsid w:val="005A5D4C"/>
    <w:rsid w:val="005D1DA7"/>
    <w:rsid w:val="005D6E07"/>
    <w:rsid w:val="005F052A"/>
    <w:rsid w:val="006061A8"/>
    <w:rsid w:val="00607A2F"/>
    <w:rsid w:val="00622855"/>
    <w:rsid w:val="00635104"/>
    <w:rsid w:val="0063766B"/>
    <w:rsid w:val="00641A2A"/>
    <w:rsid w:val="00650DDF"/>
    <w:rsid w:val="00670812"/>
    <w:rsid w:val="0067397C"/>
    <w:rsid w:val="00676A2D"/>
    <w:rsid w:val="00680249"/>
    <w:rsid w:val="00680293"/>
    <w:rsid w:val="00684D20"/>
    <w:rsid w:val="00691785"/>
    <w:rsid w:val="00697ECE"/>
    <w:rsid w:val="006A170D"/>
    <w:rsid w:val="006A6582"/>
    <w:rsid w:val="006A71FD"/>
    <w:rsid w:val="006C1A70"/>
    <w:rsid w:val="006D5B2B"/>
    <w:rsid w:val="006E78C6"/>
    <w:rsid w:val="006F4D8D"/>
    <w:rsid w:val="0070387E"/>
    <w:rsid w:val="00703D4C"/>
    <w:rsid w:val="00707989"/>
    <w:rsid w:val="00712AD4"/>
    <w:rsid w:val="0071406B"/>
    <w:rsid w:val="00715224"/>
    <w:rsid w:val="00730986"/>
    <w:rsid w:val="00737B73"/>
    <w:rsid w:val="00740071"/>
    <w:rsid w:val="007409DD"/>
    <w:rsid w:val="007447D9"/>
    <w:rsid w:val="00745D8F"/>
    <w:rsid w:val="00774937"/>
    <w:rsid w:val="00784DE8"/>
    <w:rsid w:val="00793320"/>
    <w:rsid w:val="007B3A22"/>
    <w:rsid w:val="007B465B"/>
    <w:rsid w:val="007C3193"/>
    <w:rsid w:val="007C40F7"/>
    <w:rsid w:val="007C4C4C"/>
    <w:rsid w:val="007F75EB"/>
    <w:rsid w:val="008042BC"/>
    <w:rsid w:val="00832DB7"/>
    <w:rsid w:val="00833060"/>
    <w:rsid w:val="0083420B"/>
    <w:rsid w:val="00855A1A"/>
    <w:rsid w:val="0087645C"/>
    <w:rsid w:val="008853D5"/>
    <w:rsid w:val="00896532"/>
    <w:rsid w:val="008A7A91"/>
    <w:rsid w:val="008E11F0"/>
    <w:rsid w:val="0090324D"/>
    <w:rsid w:val="00905C3A"/>
    <w:rsid w:val="00906E89"/>
    <w:rsid w:val="00932B11"/>
    <w:rsid w:val="009379B2"/>
    <w:rsid w:val="009407F5"/>
    <w:rsid w:val="00961EF3"/>
    <w:rsid w:val="009702D2"/>
    <w:rsid w:val="00971C6B"/>
    <w:rsid w:val="00973C50"/>
    <w:rsid w:val="00987459"/>
    <w:rsid w:val="00996811"/>
    <w:rsid w:val="009B0538"/>
    <w:rsid w:val="009B447D"/>
    <w:rsid w:val="009C0AA5"/>
    <w:rsid w:val="009C3EAB"/>
    <w:rsid w:val="009D68C0"/>
    <w:rsid w:val="00A104F4"/>
    <w:rsid w:val="00A205B1"/>
    <w:rsid w:val="00A35C8F"/>
    <w:rsid w:val="00A42EF7"/>
    <w:rsid w:val="00A434AB"/>
    <w:rsid w:val="00A5020B"/>
    <w:rsid w:val="00A52310"/>
    <w:rsid w:val="00A83BCB"/>
    <w:rsid w:val="00A93FF1"/>
    <w:rsid w:val="00A973A4"/>
    <w:rsid w:val="00A9743B"/>
    <w:rsid w:val="00AD7981"/>
    <w:rsid w:val="00AF2140"/>
    <w:rsid w:val="00B021EE"/>
    <w:rsid w:val="00B02D8A"/>
    <w:rsid w:val="00B11CAF"/>
    <w:rsid w:val="00B15348"/>
    <w:rsid w:val="00B3774E"/>
    <w:rsid w:val="00B439B4"/>
    <w:rsid w:val="00B463CF"/>
    <w:rsid w:val="00B50CDA"/>
    <w:rsid w:val="00B533C5"/>
    <w:rsid w:val="00B62558"/>
    <w:rsid w:val="00B804BE"/>
    <w:rsid w:val="00B81E33"/>
    <w:rsid w:val="00B92DF4"/>
    <w:rsid w:val="00B95833"/>
    <w:rsid w:val="00BC0E73"/>
    <w:rsid w:val="00BC537E"/>
    <w:rsid w:val="00BE3BD7"/>
    <w:rsid w:val="00C22EAE"/>
    <w:rsid w:val="00C32FD1"/>
    <w:rsid w:val="00C472FA"/>
    <w:rsid w:val="00C509F9"/>
    <w:rsid w:val="00C5419C"/>
    <w:rsid w:val="00C550BE"/>
    <w:rsid w:val="00C57BF6"/>
    <w:rsid w:val="00C616C7"/>
    <w:rsid w:val="00C70AB6"/>
    <w:rsid w:val="00C72C2E"/>
    <w:rsid w:val="00C94355"/>
    <w:rsid w:val="00CC3810"/>
    <w:rsid w:val="00CD6B15"/>
    <w:rsid w:val="00CE05F5"/>
    <w:rsid w:val="00D04790"/>
    <w:rsid w:val="00D25A40"/>
    <w:rsid w:val="00D44873"/>
    <w:rsid w:val="00D50451"/>
    <w:rsid w:val="00D6607D"/>
    <w:rsid w:val="00D831F9"/>
    <w:rsid w:val="00DA6379"/>
    <w:rsid w:val="00DA70A5"/>
    <w:rsid w:val="00DB260F"/>
    <w:rsid w:val="00DF3BE3"/>
    <w:rsid w:val="00E17C7C"/>
    <w:rsid w:val="00E3334A"/>
    <w:rsid w:val="00E43FCD"/>
    <w:rsid w:val="00E45730"/>
    <w:rsid w:val="00E60BBE"/>
    <w:rsid w:val="00E81660"/>
    <w:rsid w:val="00E81A89"/>
    <w:rsid w:val="00E82330"/>
    <w:rsid w:val="00E82D88"/>
    <w:rsid w:val="00E85A85"/>
    <w:rsid w:val="00EB449E"/>
    <w:rsid w:val="00EC3C95"/>
    <w:rsid w:val="00EC5F58"/>
    <w:rsid w:val="00ED2040"/>
    <w:rsid w:val="00ED364F"/>
    <w:rsid w:val="00EE4BEE"/>
    <w:rsid w:val="00F00F1C"/>
    <w:rsid w:val="00F06973"/>
    <w:rsid w:val="00F15A3D"/>
    <w:rsid w:val="00F177AD"/>
    <w:rsid w:val="00F23056"/>
    <w:rsid w:val="00F2392F"/>
    <w:rsid w:val="00F3399C"/>
    <w:rsid w:val="00F444D7"/>
    <w:rsid w:val="00F47AF8"/>
    <w:rsid w:val="00F54AC7"/>
    <w:rsid w:val="00F650DB"/>
    <w:rsid w:val="00F6608D"/>
    <w:rsid w:val="00F70D4E"/>
    <w:rsid w:val="00F86D77"/>
    <w:rsid w:val="00F954A5"/>
    <w:rsid w:val="00FA1312"/>
    <w:rsid w:val="00FA6171"/>
    <w:rsid w:val="00FB3B3B"/>
    <w:rsid w:val="00FB3FC3"/>
    <w:rsid w:val="00FC0773"/>
    <w:rsid w:val="00FC356F"/>
    <w:rsid w:val="00FD632B"/>
    <w:rsid w:val="00FF2252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8AC991-FAF6-4F38-B738-19C5E4C5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40"/>
    <w:rPr>
      <w:rFonts w:cs="Angsana New"/>
    </w:rPr>
  </w:style>
  <w:style w:type="paragraph" w:styleId="Heading1">
    <w:name w:val="heading 1"/>
    <w:basedOn w:val="Normal"/>
    <w:link w:val="Heading1Char"/>
    <w:uiPriority w:val="99"/>
    <w:qFormat/>
    <w:rsid w:val="00AF2140"/>
    <w:pPr>
      <w:spacing w:before="100" w:beforeAutospacing="1" w:after="100" w:afterAutospacing="1"/>
      <w:outlineLvl w:val="0"/>
    </w:pPr>
    <w:rPr>
      <w:rFonts w:ascii="Tahoma" w:eastAsia="Times New Roman" w:hAnsi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2140"/>
    <w:pPr>
      <w:keepNext/>
      <w:ind w:firstLine="720"/>
      <w:jc w:val="both"/>
      <w:outlineLvl w:val="1"/>
    </w:pPr>
    <w:rPr>
      <w:rFonts w:ascii="Angsana New" w:eastAsia="MS Mincho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2140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2140"/>
    <w:pPr>
      <w:keepNext/>
      <w:spacing w:before="240" w:after="60"/>
      <w:outlineLvl w:val="3"/>
    </w:pPr>
    <w:rPr>
      <w:rFonts w:eastAsia="Times New Roman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2140"/>
    <w:pPr>
      <w:spacing w:before="240" w:after="60"/>
      <w:outlineLvl w:val="5"/>
    </w:pPr>
    <w:rPr>
      <w:rFonts w:eastAsia="Times New Roman"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2140"/>
    <w:rPr>
      <w:rFonts w:ascii="Tahoma" w:hAnsi="Tahoma" w:cs="Angsana New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2140"/>
    <w:rPr>
      <w:rFonts w:ascii="Angsana New" w:eastAsia="MS Mincho" w:hAnsi="Angsana New" w:cs="Angsan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2140"/>
    <w:rPr>
      <w:rFonts w:ascii="Arial" w:hAnsi="Arial" w:cs="Cordia New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F2140"/>
    <w:rPr>
      <w:rFonts w:ascii="Calibri" w:hAnsi="Calibri" w:cs="Cordia New"/>
      <w:b/>
      <w:bCs/>
      <w:sz w:val="35"/>
      <w:szCs w:val="3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F2140"/>
    <w:rPr>
      <w:rFonts w:ascii="Calibri" w:hAnsi="Calibri" w:cs="Cordia New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F2140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2140"/>
    <w:rPr>
      <w:rFonts w:ascii="Tahoma" w:eastAsia="Times New Roman" w:hAnsi="Tahoma" w:cs="Angsana New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21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140"/>
    <w:rPr>
      <w:rFonts w:ascii="Calibri" w:eastAsia="Times New Roman" w:hAnsi="Calibri" w:cs="Angsana New"/>
    </w:rPr>
  </w:style>
  <w:style w:type="character" w:styleId="PageNumber">
    <w:name w:val="page number"/>
    <w:basedOn w:val="DefaultParagraphFont"/>
    <w:uiPriority w:val="99"/>
    <w:rsid w:val="00AF2140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AF2140"/>
    <w:pPr>
      <w:spacing w:after="200" w:line="276" w:lineRule="auto"/>
      <w:ind w:left="720"/>
    </w:pPr>
    <w:rPr>
      <w:sz w:val="20"/>
      <w:szCs w:val="32"/>
    </w:rPr>
  </w:style>
  <w:style w:type="paragraph" w:customStyle="1" w:styleId="MediumGrid21">
    <w:name w:val="Medium Grid 21"/>
    <w:uiPriority w:val="99"/>
    <w:rsid w:val="00AF2140"/>
    <w:rPr>
      <w:rFonts w:cs="Angsana New"/>
    </w:rPr>
  </w:style>
  <w:style w:type="paragraph" w:styleId="Header">
    <w:name w:val="header"/>
    <w:basedOn w:val="Normal"/>
    <w:link w:val="HeaderChar"/>
    <w:uiPriority w:val="99"/>
    <w:rsid w:val="00AF2140"/>
    <w:pPr>
      <w:tabs>
        <w:tab w:val="center" w:pos="4680"/>
        <w:tab w:val="right" w:pos="9360"/>
      </w:tabs>
      <w:spacing w:after="200" w:line="276" w:lineRule="auto"/>
    </w:pPr>
    <w:rPr>
      <w:rFonts w:ascii="Cordia New" w:hAnsi="Cordia New" w:cs="Cordi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2140"/>
    <w:rPr>
      <w:rFonts w:ascii="Cordia New" w:eastAsia="Times New Roman" w:hAnsi="Cordia New" w:cs="Cordia New"/>
      <w:sz w:val="40"/>
      <w:szCs w:val="40"/>
    </w:rPr>
  </w:style>
  <w:style w:type="character" w:customStyle="1" w:styleId="apple-converted-space">
    <w:name w:val="apple-converted-space"/>
    <w:basedOn w:val="DefaultParagraphFont"/>
    <w:uiPriority w:val="99"/>
    <w:rsid w:val="00AF2140"/>
    <w:rPr>
      <w:rFonts w:cs="Times New Roman"/>
    </w:rPr>
  </w:style>
  <w:style w:type="paragraph" w:customStyle="1" w:styleId="NoSpacing1">
    <w:name w:val="No Spacing1"/>
    <w:uiPriority w:val="99"/>
    <w:rsid w:val="00AF2140"/>
    <w:rPr>
      <w:rFonts w:cs="Angsana New"/>
    </w:rPr>
  </w:style>
  <w:style w:type="paragraph" w:customStyle="1" w:styleId="-1">
    <w:name w:val="รายการสีสัน - เน้น 1"/>
    <w:basedOn w:val="Normal"/>
    <w:uiPriority w:val="99"/>
    <w:rsid w:val="00AF2140"/>
    <w:pPr>
      <w:spacing w:after="200" w:line="276" w:lineRule="auto"/>
      <w:ind w:left="720"/>
    </w:pPr>
    <w:rPr>
      <w:rFonts w:cs="Cordia New"/>
    </w:rPr>
  </w:style>
  <w:style w:type="character" w:customStyle="1" w:styleId="apple-style-span">
    <w:name w:val="apple-style-span"/>
    <w:uiPriority w:val="99"/>
    <w:rsid w:val="00AF2140"/>
  </w:style>
  <w:style w:type="character" w:styleId="LineNumber">
    <w:name w:val="line number"/>
    <w:basedOn w:val="DefaultParagraphFont"/>
    <w:uiPriority w:val="99"/>
    <w:rsid w:val="00AF214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F2140"/>
    <w:rPr>
      <w:rFonts w:cs="Times New Roman"/>
      <w:i/>
    </w:rPr>
  </w:style>
  <w:style w:type="paragraph" w:customStyle="1" w:styleId="a">
    <w:name w:val="รายการย่อหน้า"/>
    <w:basedOn w:val="Normal"/>
    <w:uiPriority w:val="99"/>
    <w:rsid w:val="00AF2140"/>
    <w:pPr>
      <w:spacing w:after="200" w:line="276" w:lineRule="auto"/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AF2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2140"/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AF2140"/>
    <w:rPr>
      <w:rFonts w:cs="Times New Roman"/>
      <w:color w:val="0000FF"/>
      <w:u w:val="single"/>
    </w:rPr>
  </w:style>
  <w:style w:type="paragraph" w:customStyle="1" w:styleId="ecxmsonormal">
    <w:name w:val="ecxmsonormal"/>
    <w:basedOn w:val="Normal"/>
    <w:uiPriority w:val="99"/>
    <w:rsid w:val="00AF2140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AF2140"/>
    <w:pPr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AF2140"/>
    <w:pPr>
      <w:spacing w:after="160" w:line="259" w:lineRule="auto"/>
      <w:ind w:left="720"/>
    </w:pPr>
    <w:rPr>
      <w:rFonts w:cs="Cordia New"/>
    </w:rPr>
  </w:style>
  <w:style w:type="paragraph" w:styleId="BodyTextIndent">
    <w:name w:val="Body Text Indent"/>
    <w:basedOn w:val="Normal"/>
    <w:link w:val="BodyTextIndentChar"/>
    <w:uiPriority w:val="99"/>
    <w:rsid w:val="00AF2140"/>
    <w:pPr>
      <w:spacing w:after="120"/>
      <w:ind w:left="283"/>
    </w:pPr>
    <w:rPr>
      <w:rFonts w:ascii="Angsana New" w:eastAsia="Times New Roman" w:hAnsi="Angsana New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2140"/>
    <w:rPr>
      <w:rFonts w:ascii="Angsana New" w:hAnsi="Angsana New" w:cs="Angsana New"/>
      <w:sz w:val="32"/>
      <w:szCs w:val="32"/>
    </w:rPr>
  </w:style>
  <w:style w:type="table" w:styleId="TableGrid">
    <w:name w:val="Table Grid"/>
    <w:basedOn w:val="TableNormal"/>
    <w:uiPriority w:val="99"/>
    <w:rsid w:val="00AF2140"/>
    <w:rPr>
      <w:rFonts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">
    <w:name w:val="Grid Table 4 - Accent 61"/>
    <w:uiPriority w:val="99"/>
    <w:rsid w:val="00AF2140"/>
    <w:rPr>
      <w:rFonts w:cs="Angsana New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ngsana New"/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rFonts w:cs="Angsana New"/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rFonts w:cs="Angsana New"/>
        <w:b/>
        <w:bCs/>
      </w:rPr>
    </w:tblStylePr>
    <w:tblStylePr w:type="lastCol">
      <w:rPr>
        <w:rFonts w:cs="Angsana New"/>
        <w:b/>
        <w:bCs/>
      </w:rPr>
    </w:tblStylePr>
    <w:tblStylePr w:type="band1Vert">
      <w:rPr>
        <w:rFonts w:cs="Angsana New"/>
      </w:rPr>
      <w:tblPr/>
      <w:tcPr>
        <w:shd w:val="clear" w:color="auto" w:fill="E2EFD9"/>
      </w:tcPr>
    </w:tblStylePr>
    <w:tblStylePr w:type="band1Horz">
      <w:rPr>
        <w:rFonts w:cs="Angsana New"/>
      </w:rPr>
      <w:tblPr/>
      <w:tcPr>
        <w:shd w:val="clear" w:color="auto" w:fill="E2EFD9"/>
      </w:tcPr>
    </w:tblStylePr>
  </w:style>
  <w:style w:type="paragraph" w:styleId="NormalWeb">
    <w:name w:val="Normal (Web)"/>
    <w:basedOn w:val="Normal"/>
    <w:uiPriority w:val="99"/>
    <w:rsid w:val="00AF214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ysfactfilelabel">
    <w:name w:val="sys_factfilelabel"/>
    <w:uiPriority w:val="99"/>
    <w:rsid w:val="00AF2140"/>
  </w:style>
  <w:style w:type="paragraph" w:styleId="NoSpacing">
    <w:name w:val="No Spacing"/>
    <w:uiPriority w:val="99"/>
    <w:qFormat/>
    <w:rsid w:val="00AF2140"/>
    <w:pPr>
      <w:widowControl w:val="0"/>
      <w:suppressAutoHyphens/>
      <w:spacing w:after="200" w:line="276" w:lineRule="auto"/>
    </w:pPr>
    <w:rPr>
      <w:rFonts w:cs="Tahoma"/>
      <w:kern w:val="2"/>
      <w:lang w:eastAsia="th-TH"/>
    </w:rPr>
  </w:style>
  <w:style w:type="character" w:styleId="Strong">
    <w:name w:val="Strong"/>
    <w:basedOn w:val="DefaultParagraphFont"/>
    <w:uiPriority w:val="99"/>
    <w:qFormat/>
    <w:rsid w:val="00AF2140"/>
    <w:rPr>
      <w:rFonts w:cs="Times New Roman"/>
      <w:b/>
    </w:rPr>
  </w:style>
  <w:style w:type="character" w:customStyle="1" w:styleId="thbodytext">
    <w:name w:val="th_bodytext"/>
    <w:uiPriority w:val="99"/>
    <w:rsid w:val="00AF2140"/>
  </w:style>
  <w:style w:type="character" w:customStyle="1" w:styleId="style4">
    <w:name w:val="style4"/>
    <w:uiPriority w:val="99"/>
    <w:rsid w:val="00AF2140"/>
  </w:style>
  <w:style w:type="character" w:customStyle="1" w:styleId="style31">
    <w:name w:val="style31"/>
    <w:uiPriority w:val="99"/>
    <w:rsid w:val="00AF2140"/>
    <w:rPr>
      <w:b/>
      <w:color w:val="auto"/>
    </w:rPr>
  </w:style>
  <w:style w:type="character" w:customStyle="1" w:styleId="style571">
    <w:name w:val="style571"/>
    <w:uiPriority w:val="99"/>
    <w:rsid w:val="00AF2140"/>
    <w:rPr>
      <w:b/>
      <w:color w:val="FF0000"/>
    </w:rPr>
  </w:style>
  <w:style w:type="paragraph" w:customStyle="1" w:styleId="a0">
    <w:name w:val="ไม่มีการเว้นระยะห่าง"/>
    <w:uiPriority w:val="99"/>
    <w:rsid w:val="00AF2140"/>
  </w:style>
  <w:style w:type="character" w:customStyle="1" w:styleId="st">
    <w:name w:val="st"/>
    <w:uiPriority w:val="99"/>
    <w:rsid w:val="00AF2140"/>
  </w:style>
  <w:style w:type="paragraph" w:styleId="CommentText">
    <w:name w:val="annotation text"/>
    <w:basedOn w:val="Normal"/>
    <w:link w:val="CommentTextChar"/>
    <w:uiPriority w:val="99"/>
    <w:semiHidden/>
    <w:rsid w:val="00AF2140"/>
    <w:rPr>
      <w:rFonts w:ascii="Times New Roman" w:eastAsia="MS Mincho" w:hAnsi="Times New Roman"/>
      <w:sz w:val="20"/>
      <w:szCs w:val="25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2140"/>
    <w:rPr>
      <w:rFonts w:ascii="Times New Roman" w:eastAsia="MS Mincho" w:hAnsi="Times New Roman" w:cs="Angsana New"/>
      <w:sz w:val="25"/>
      <w:szCs w:val="25"/>
      <w:lang w:eastAsia="ja-JP"/>
    </w:rPr>
  </w:style>
  <w:style w:type="character" w:customStyle="1" w:styleId="CommentSubjectChar">
    <w:name w:val="Comment Subject Char"/>
    <w:link w:val="CommentSubject"/>
    <w:uiPriority w:val="99"/>
    <w:semiHidden/>
    <w:locked/>
    <w:rsid w:val="00AF2140"/>
    <w:rPr>
      <w:rFonts w:ascii="Times New Roman" w:eastAsia="MS Mincho" w:hAnsi="Times New Roman"/>
      <w:b/>
      <w:sz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214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AF2140"/>
    <w:rPr>
      <w:rFonts w:ascii="Times New Roman" w:eastAsia="MS Mincho" w:hAnsi="Times New Roman" w:cs="Angsana New"/>
      <w:b/>
      <w:bCs/>
      <w:sz w:val="25"/>
      <w:szCs w:val="25"/>
      <w:lang w:eastAsia="ja-JP"/>
    </w:rPr>
  </w:style>
  <w:style w:type="paragraph" w:customStyle="1" w:styleId="Normal1">
    <w:name w:val="Normal1"/>
    <w:uiPriority w:val="99"/>
    <w:rsid w:val="00AF2140"/>
    <w:rPr>
      <w:rFonts w:ascii="Cordia New" w:hAnsi="Cordia New"/>
      <w:color w:val="000000"/>
      <w:sz w:val="28"/>
    </w:rPr>
  </w:style>
  <w:style w:type="character" w:customStyle="1" w:styleId="st1">
    <w:name w:val="st1"/>
    <w:uiPriority w:val="99"/>
    <w:rsid w:val="00AF2140"/>
  </w:style>
  <w:style w:type="table" w:customStyle="1" w:styleId="TableGrid1">
    <w:name w:val="Table Grid1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AF21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uiPriority w:val="99"/>
    <w:rsid w:val="00AF2140"/>
    <w:rPr>
      <w:rFonts w:ascii="TH SarabunPSK" w:hAnsi="TH SarabunPSK"/>
      <w:color w:val="000000"/>
      <w:sz w:val="32"/>
    </w:rPr>
  </w:style>
  <w:style w:type="table" w:customStyle="1" w:styleId="TableGrid4">
    <w:name w:val="Table Grid4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uiPriority w:val="99"/>
    <w:rsid w:val="00AF2140"/>
    <w:rPr>
      <w:rFonts w:cs="Angsana New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ngsana New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ngsana New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ngsana New"/>
        <w:b/>
        <w:bCs/>
      </w:rPr>
    </w:tblStylePr>
    <w:tblStylePr w:type="lastCol">
      <w:rPr>
        <w:rFonts w:cs="Angsana New"/>
        <w:b/>
        <w:bCs/>
      </w:rPr>
    </w:tblStylePr>
  </w:style>
  <w:style w:type="table" w:customStyle="1" w:styleId="TableGrid5">
    <w:name w:val="Table Grid5"/>
    <w:uiPriority w:val="99"/>
    <w:rsid w:val="00AF21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AF21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1">
    <w:name w:val="Grid Table 4 - Accent 611"/>
    <w:uiPriority w:val="99"/>
    <w:rsid w:val="00AF2140"/>
    <w:rPr>
      <w:rFonts w:cs="Angsana New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named6">
    <w:name w:val="unnamed6"/>
    <w:uiPriority w:val="99"/>
    <w:rsid w:val="00AF2140"/>
  </w:style>
  <w:style w:type="character" w:customStyle="1" w:styleId="style20">
    <w:name w:val="style20"/>
    <w:uiPriority w:val="99"/>
    <w:rsid w:val="00AF2140"/>
  </w:style>
  <w:style w:type="character" w:styleId="FootnoteReference">
    <w:name w:val="footnote reference"/>
    <w:basedOn w:val="DefaultParagraphFont"/>
    <w:uiPriority w:val="99"/>
    <w:semiHidden/>
    <w:rsid w:val="00AF2140"/>
    <w:rPr>
      <w:rFonts w:cs="Times New Roman"/>
      <w:vertAlign w:val="superscript"/>
    </w:rPr>
  </w:style>
  <w:style w:type="paragraph" w:customStyle="1" w:styleId="text01">
    <w:name w:val="text01"/>
    <w:basedOn w:val="Normal"/>
    <w:uiPriority w:val="99"/>
    <w:rsid w:val="00AF214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xt04">
    <w:name w:val="text04"/>
    <w:basedOn w:val="Normal"/>
    <w:uiPriority w:val="99"/>
    <w:rsid w:val="00AF214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hilight">
    <w:name w:val="hilight"/>
    <w:uiPriority w:val="99"/>
    <w:rsid w:val="00AF2140"/>
    <w:rPr>
      <w:color w:val="FF0000"/>
    </w:rPr>
  </w:style>
  <w:style w:type="character" w:customStyle="1" w:styleId="text01bold">
    <w:name w:val="text01bold"/>
    <w:uiPriority w:val="99"/>
    <w:rsid w:val="00AF2140"/>
  </w:style>
  <w:style w:type="character" w:customStyle="1" w:styleId="style26">
    <w:name w:val="style26"/>
    <w:uiPriority w:val="99"/>
    <w:rsid w:val="00AF2140"/>
  </w:style>
  <w:style w:type="character" w:customStyle="1" w:styleId="style22">
    <w:name w:val="style22"/>
    <w:uiPriority w:val="99"/>
    <w:rsid w:val="00AF2140"/>
  </w:style>
  <w:style w:type="character" w:customStyle="1" w:styleId="style24">
    <w:name w:val="style24"/>
    <w:uiPriority w:val="99"/>
    <w:rsid w:val="00AF2140"/>
  </w:style>
  <w:style w:type="character" w:customStyle="1" w:styleId="style8">
    <w:name w:val="style8"/>
    <w:uiPriority w:val="99"/>
    <w:rsid w:val="00AF2140"/>
  </w:style>
  <w:style w:type="paragraph" w:customStyle="1" w:styleId="ListParagraph1">
    <w:name w:val="List Paragraph1"/>
    <w:basedOn w:val="Normal"/>
    <w:uiPriority w:val="99"/>
    <w:rsid w:val="00AF2140"/>
    <w:pPr>
      <w:spacing w:after="200" w:line="276" w:lineRule="auto"/>
      <w:ind w:left="720"/>
    </w:pPr>
    <w:rPr>
      <w:sz w:val="20"/>
      <w:szCs w:val="32"/>
    </w:rPr>
  </w:style>
  <w:style w:type="paragraph" w:styleId="Subtitle">
    <w:name w:val="Subtitle"/>
    <w:basedOn w:val="Normal"/>
    <w:link w:val="SubtitleChar1"/>
    <w:uiPriority w:val="99"/>
    <w:qFormat/>
    <w:rsid w:val="00AF2140"/>
    <w:pPr>
      <w:tabs>
        <w:tab w:val="left" w:pos="567"/>
      </w:tabs>
      <w:ind w:right="-52"/>
    </w:pPr>
    <w:rPr>
      <w:rFonts w:ascii="Cordia New" w:eastAsia="Times New Roman" w:hAnsi="Times New Roman"/>
      <w:sz w:val="32"/>
      <w:szCs w:val="32"/>
    </w:rPr>
  </w:style>
  <w:style w:type="character" w:customStyle="1" w:styleId="SubtitleChar">
    <w:name w:val="Subtitle Char"/>
    <w:basedOn w:val="DefaultParagraphFont"/>
    <w:uiPriority w:val="99"/>
    <w:rsid w:val="00AF2140"/>
    <w:rPr>
      <w:rFonts w:ascii="Cambria" w:hAnsi="Cambria" w:cs="Angsana New"/>
      <w:i/>
      <w:iCs/>
      <w:color w:val="auto"/>
      <w:spacing w:val="15"/>
      <w:sz w:val="30"/>
      <w:szCs w:val="30"/>
    </w:rPr>
  </w:style>
  <w:style w:type="character" w:customStyle="1" w:styleId="SubtitleChar1">
    <w:name w:val="Subtitle Char1"/>
    <w:link w:val="Subtitle"/>
    <w:uiPriority w:val="99"/>
    <w:locked/>
    <w:rsid w:val="00AF2140"/>
    <w:rPr>
      <w:rFonts w:ascii="Cordia New" w:eastAsia="Times New Roman" w:hAnsi="Times New Roman"/>
      <w:sz w:val="32"/>
    </w:rPr>
  </w:style>
  <w:style w:type="paragraph" w:customStyle="1" w:styleId="NoSpacing2">
    <w:name w:val="No Spacing2"/>
    <w:uiPriority w:val="99"/>
    <w:rsid w:val="00AF2140"/>
    <w:rPr>
      <w:rFonts w:cs="Angsana New"/>
    </w:rPr>
  </w:style>
  <w:style w:type="paragraph" w:customStyle="1" w:styleId="-11">
    <w:name w:val="รายการสีสัน - เน้น 11"/>
    <w:basedOn w:val="Normal"/>
    <w:uiPriority w:val="99"/>
    <w:rsid w:val="00AF2140"/>
    <w:pPr>
      <w:spacing w:after="200" w:line="276" w:lineRule="auto"/>
      <w:ind w:left="720"/>
    </w:pPr>
    <w:rPr>
      <w:rFonts w:cs="Cordia New"/>
    </w:rPr>
  </w:style>
  <w:style w:type="character" w:customStyle="1" w:styleId="CharChar6">
    <w:name w:val="Char Char6"/>
    <w:uiPriority w:val="99"/>
    <w:rsid w:val="00AF2140"/>
    <w:rPr>
      <w:rFonts w:ascii="Tahoma" w:hAnsi="Tahoma"/>
      <w:b/>
      <w:sz w:val="36"/>
    </w:rPr>
  </w:style>
  <w:style w:type="character" w:customStyle="1" w:styleId="text-content">
    <w:name w:val="text-content"/>
    <w:uiPriority w:val="99"/>
    <w:rsid w:val="00AF2140"/>
  </w:style>
  <w:style w:type="character" w:styleId="CommentReference">
    <w:name w:val="annotation reference"/>
    <w:basedOn w:val="DefaultParagraphFont"/>
    <w:uiPriority w:val="99"/>
    <w:semiHidden/>
    <w:rsid w:val="00AF2140"/>
    <w:rPr>
      <w:rFonts w:cs="Times New Roman"/>
      <w:sz w:val="18"/>
    </w:rPr>
  </w:style>
  <w:style w:type="character" w:customStyle="1" w:styleId="longtext">
    <w:name w:val="long_text"/>
    <w:uiPriority w:val="99"/>
    <w:rsid w:val="00AF2140"/>
  </w:style>
  <w:style w:type="character" w:customStyle="1" w:styleId="hps">
    <w:name w:val="hps"/>
    <w:uiPriority w:val="99"/>
    <w:rsid w:val="00AF2140"/>
  </w:style>
  <w:style w:type="table" w:customStyle="1" w:styleId="TableGrid8">
    <w:name w:val="Table Grid8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uiPriority w:val="99"/>
    <w:rsid w:val="00AF21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22EAE"/>
    <w:rPr>
      <w:rFonts w:cs="Times New Roman"/>
      <w:color w:val="808080"/>
    </w:rPr>
  </w:style>
  <w:style w:type="table" w:customStyle="1" w:styleId="TableGridLight1">
    <w:name w:val="Table Grid Light1"/>
    <w:basedOn w:val="TableNormal"/>
    <w:uiPriority w:val="40"/>
    <w:rsid w:val="00FB3B3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42E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63D2-D06C-418A-9116-BBB0C8E3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</cp:lastModifiedBy>
  <cp:revision>9</cp:revision>
  <cp:lastPrinted>2017-12-26T08:46:00Z</cp:lastPrinted>
  <dcterms:created xsi:type="dcterms:W3CDTF">2017-12-26T08:26:00Z</dcterms:created>
  <dcterms:modified xsi:type="dcterms:W3CDTF">2017-12-26T09:29:00Z</dcterms:modified>
</cp:coreProperties>
</file>